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BAD4F" w14:textId="77777777" w:rsidR="00D466A6" w:rsidRDefault="00C75C8C">
      <w:pPr>
        <w:spacing w:before="120"/>
        <w:ind w:right="850"/>
        <w:jc w:val="center"/>
        <w:rPr>
          <w:b/>
          <w:szCs w:val="24"/>
        </w:rPr>
      </w:pPr>
      <w:bookmarkStart w:id="0" w:name="_GoBack"/>
      <w:bookmarkEnd w:id="0"/>
      <w:r>
        <w:rPr>
          <w:b/>
          <w:noProof/>
          <w:szCs w:val="24"/>
        </w:rPr>
        <w:drawing>
          <wp:inline distT="0" distB="0" distL="0" distR="0" wp14:anchorId="76ABACB8" wp14:editId="330E01A3">
            <wp:extent cx="619200" cy="735300"/>
            <wp:effectExtent l="19050" t="0" r="945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srcRect/>
                    <a:stretch>
                      <a:fillRect/>
                    </a:stretch>
                  </pic:blipFill>
                  <pic:spPr bwMode="auto">
                    <a:xfrm>
                      <a:off x="0" y="0"/>
                      <a:ext cx="619200" cy="735300"/>
                    </a:xfrm>
                    <a:prstGeom prst="rect">
                      <a:avLst/>
                    </a:prstGeom>
                  </pic:spPr>
                </pic:pic>
              </a:graphicData>
            </a:graphic>
          </wp:inline>
        </w:drawing>
      </w:r>
    </w:p>
    <w:p w14:paraId="70747455" w14:textId="77777777" w:rsidR="00D466A6" w:rsidRDefault="00C75C8C">
      <w:pPr>
        <w:spacing w:before="120" w:after="120"/>
        <w:ind w:right="850" w:firstLine="284"/>
        <w:jc w:val="center"/>
        <w:rPr>
          <w:caps/>
          <w:szCs w:val="24"/>
        </w:rPr>
      </w:pPr>
      <w:r>
        <w:rPr>
          <w:caps/>
          <w:szCs w:val="24"/>
        </w:rPr>
        <w:t>JŪRMALAS IZGLĪTIBAS PĀRVALDE</w:t>
      </w:r>
    </w:p>
    <w:tbl>
      <w:tblPr>
        <w:tblW w:w="8505" w:type="dxa"/>
        <w:tblInd w:w="284" w:type="dxa"/>
        <w:tblBorders>
          <w:top w:val="single" w:sz="2" w:space="0" w:color="auto"/>
        </w:tblBorders>
        <w:tblCellMar>
          <w:left w:w="0" w:type="dxa"/>
          <w:right w:w="0" w:type="dxa"/>
        </w:tblCellMar>
        <w:tblLook w:val="04A0" w:firstRow="1" w:lastRow="0" w:firstColumn="1" w:lastColumn="0" w:noHBand="0" w:noVBand="1"/>
      </w:tblPr>
      <w:tblGrid>
        <w:gridCol w:w="8505"/>
      </w:tblGrid>
      <w:tr w:rsidR="00D466A6" w14:paraId="434BF1C9" w14:textId="77777777">
        <w:trPr>
          <w:trHeight w:val="306"/>
        </w:trPr>
        <w:tc>
          <w:tcPr>
            <w:tcW w:w="8505" w:type="dxa"/>
          </w:tcPr>
          <w:p w14:paraId="3E9FC967" w14:textId="77777777" w:rsidR="00D466A6" w:rsidRDefault="00C75C8C">
            <w:pPr>
              <w:jc w:val="center"/>
              <w:rPr>
                <w:sz w:val="22"/>
                <w:szCs w:val="22"/>
              </w:rPr>
            </w:pPr>
            <w:r>
              <w:rPr>
                <w:sz w:val="22"/>
                <w:szCs w:val="22"/>
              </w:rPr>
              <w:t>Reģ. Nr. 40900040161, Dubultu prospekts 1, Jūrmala, LV-2015, tālrunis: 67511493,</w:t>
            </w:r>
          </w:p>
          <w:p w14:paraId="12FE5D3F" w14:textId="77777777" w:rsidR="00D466A6" w:rsidRDefault="00C75C8C">
            <w:pPr>
              <w:jc w:val="center"/>
              <w:rPr>
                <w:sz w:val="22"/>
                <w:szCs w:val="22"/>
              </w:rPr>
            </w:pPr>
            <w:r>
              <w:rPr>
                <w:sz w:val="22"/>
                <w:szCs w:val="22"/>
              </w:rPr>
              <w:t xml:space="preserve"> e-pasts</w:t>
            </w:r>
            <w:r>
              <w:rPr>
                <w:i/>
                <w:sz w:val="22"/>
                <w:szCs w:val="22"/>
              </w:rPr>
              <w:t>: izglitiba@jurmala.lv</w:t>
            </w:r>
            <w:r>
              <w:rPr>
                <w:sz w:val="22"/>
                <w:szCs w:val="22"/>
              </w:rPr>
              <w:t xml:space="preserve"> </w:t>
            </w:r>
          </w:p>
        </w:tc>
      </w:tr>
    </w:tbl>
    <w:p w14:paraId="538772D3" w14:textId="77777777" w:rsidR="00D466A6" w:rsidRDefault="00D466A6">
      <w:pPr>
        <w:jc w:val="center"/>
        <w:rPr>
          <w:b/>
          <w:szCs w:val="24"/>
        </w:rPr>
      </w:pPr>
    </w:p>
    <w:p w14:paraId="0E4CFB72" w14:textId="77777777" w:rsidR="00D466A6" w:rsidRDefault="00D466A6">
      <w:pPr>
        <w:jc w:val="center"/>
        <w:rPr>
          <w:b/>
          <w:szCs w:val="24"/>
        </w:rPr>
      </w:pPr>
    </w:p>
    <w:p w14:paraId="3A570261" w14:textId="77777777" w:rsidR="00D466A6" w:rsidRDefault="00C75C8C">
      <w:pPr>
        <w:jc w:val="center"/>
        <w:rPr>
          <w:b/>
          <w:szCs w:val="24"/>
        </w:rPr>
      </w:pPr>
      <w:r>
        <w:rPr>
          <w:b/>
          <w:szCs w:val="24"/>
        </w:rPr>
        <w:t>NOLIKUMS</w:t>
      </w:r>
    </w:p>
    <w:p w14:paraId="37032565" w14:textId="77777777" w:rsidR="00D466A6" w:rsidRDefault="00C75C8C">
      <w:pPr>
        <w:jc w:val="center"/>
        <w:rPr>
          <w:szCs w:val="24"/>
        </w:rPr>
      </w:pPr>
      <w:r>
        <w:rPr>
          <w:szCs w:val="24"/>
        </w:rPr>
        <w:t>Jūrmalā</w:t>
      </w:r>
    </w:p>
    <w:p w14:paraId="0EBE6B96" w14:textId="77777777" w:rsidR="00D466A6" w:rsidRDefault="00D466A6">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290"/>
        <w:gridCol w:w="846"/>
        <w:gridCol w:w="2384"/>
      </w:tblGrid>
      <w:tr w:rsidR="00D466A6" w14:paraId="7C247057" w14:textId="77777777">
        <w:tc>
          <w:tcPr>
            <w:tcW w:w="2835" w:type="dxa"/>
            <w:tcBorders>
              <w:top w:val="nil"/>
              <w:left w:val="nil"/>
              <w:bottom w:val="single" w:sz="4" w:space="0" w:color="auto"/>
              <w:right w:val="nil"/>
            </w:tcBorders>
          </w:tcPr>
          <w:p w14:paraId="3A320F71" w14:textId="77777777" w:rsidR="00D466A6" w:rsidRDefault="00C75C8C">
            <w:pPr>
              <w:rPr>
                <w:szCs w:val="24"/>
              </w:rPr>
            </w:pPr>
            <w:r>
              <w:rPr>
                <w:szCs w:val="24"/>
              </w:rPr>
              <w:t xml:space="preserve">01.10.2025. </w:t>
            </w:r>
          </w:p>
        </w:tc>
        <w:tc>
          <w:tcPr>
            <w:tcW w:w="3290" w:type="dxa"/>
            <w:tcBorders>
              <w:top w:val="nil"/>
              <w:left w:val="nil"/>
              <w:bottom w:val="nil"/>
              <w:right w:val="nil"/>
            </w:tcBorders>
          </w:tcPr>
          <w:p w14:paraId="2D873380" w14:textId="77777777" w:rsidR="00D466A6" w:rsidRDefault="00D466A6">
            <w:pPr>
              <w:ind w:left="142"/>
              <w:jc w:val="center"/>
              <w:rPr>
                <w:szCs w:val="24"/>
              </w:rPr>
            </w:pPr>
          </w:p>
        </w:tc>
        <w:tc>
          <w:tcPr>
            <w:tcW w:w="846" w:type="dxa"/>
            <w:tcBorders>
              <w:top w:val="nil"/>
              <w:left w:val="nil"/>
              <w:bottom w:val="nil"/>
              <w:right w:val="nil"/>
            </w:tcBorders>
          </w:tcPr>
          <w:p w14:paraId="36CF79FC" w14:textId="77777777" w:rsidR="00D466A6" w:rsidRDefault="00C75C8C">
            <w:pPr>
              <w:ind w:left="142"/>
              <w:jc w:val="center"/>
              <w:rPr>
                <w:b/>
                <w:szCs w:val="24"/>
                <w:highlight w:val="yellow"/>
              </w:rPr>
            </w:pPr>
            <w:r>
              <w:rPr>
                <w:b/>
                <w:szCs w:val="24"/>
              </w:rPr>
              <w:t>Nr.</w:t>
            </w:r>
          </w:p>
        </w:tc>
        <w:tc>
          <w:tcPr>
            <w:tcW w:w="2384" w:type="dxa"/>
            <w:tcBorders>
              <w:top w:val="nil"/>
              <w:left w:val="nil"/>
              <w:bottom w:val="single" w:sz="4" w:space="0" w:color="auto"/>
              <w:right w:val="nil"/>
            </w:tcBorders>
          </w:tcPr>
          <w:p w14:paraId="50879322" w14:textId="77777777" w:rsidR="00D466A6" w:rsidRDefault="00C75C8C">
            <w:pPr>
              <w:ind w:left="142"/>
              <w:jc w:val="center"/>
              <w:rPr>
                <w:b/>
                <w:szCs w:val="24"/>
                <w:highlight w:val="yellow"/>
              </w:rPr>
            </w:pPr>
            <w:r>
              <w:rPr>
                <w:b/>
                <w:szCs w:val="24"/>
              </w:rPr>
              <w:t>13.3-3-30</w:t>
            </w:r>
          </w:p>
        </w:tc>
      </w:tr>
    </w:tbl>
    <w:p w14:paraId="1CF6B683" w14:textId="77777777" w:rsidR="00D466A6" w:rsidRDefault="00D466A6">
      <w:pPr>
        <w:ind w:left="142"/>
        <w:jc w:val="center"/>
        <w:rPr>
          <w:szCs w:val="24"/>
        </w:rPr>
      </w:pPr>
    </w:p>
    <w:p w14:paraId="3FC491A3" w14:textId="77777777" w:rsidR="00D466A6" w:rsidRDefault="00C75C8C">
      <w:pPr>
        <w:jc w:val="center"/>
        <w:rPr>
          <w:b/>
          <w:szCs w:val="24"/>
        </w:rPr>
      </w:pPr>
      <w:r>
        <w:rPr>
          <w:b/>
          <w:szCs w:val="24"/>
        </w:rPr>
        <w:t xml:space="preserve">XXVII Starptautiskais akadēmiskās mūzikas konkurss “Jūrmala 2026”  </w:t>
      </w:r>
    </w:p>
    <w:p w14:paraId="7313F014" w14:textId="77777777" w:rsidR="00D466A6" w:rsidRDefault="00C75C8C">
      <w:pPr>
        <w:jc w:val="center"/>
        <w:rPr>
          <w:b/>
          <w:szCs w:val="24"/>
        </w:rPr>
      </w:pPr>
      <w:r>
        <w:rPr>
          <w:b/>
          <w:szCs w:val="24"/>
        </w:rPr>
        <w:t>klavieru specialitātē</w:t>
      </w:r>
    </w:p>
    <w:p w14:paraId="5EEE359C" w14:textId="77777777" w:rsidR="00D466A6" w:rsidRDefault="00D466A6">
      <w:pPr>
        <w:ind w:left="142"/>
        <w:jc w:val="center"/>
        <w:rPr>
          <w:b/>
          <w:szCs w:val="24"/>
        </w:rPr>
      </w:pPr>
    </w:p>
    <w:tbl>
      <w:tblPr>
        <w:tblW w:w="4678" w:type="dxa"/>
        <w:tblInd w:w="4678" w:type="dxa"/>
        <w:tblLook w:val="04A0" w:firstRow="1" w:lastRow="0" w:firstColumn="1" w:lastColumn="0" w:noHBand="0" w:noVBand="1"/>
      </w:tblPr>
      <w:tblGrid>
        <w:gridCol w:w="4678"/>
      </w:tblGrid>
      <w:tr w:rsidR="00D466A6" w14:paraId="4CFC34FF" w14:textId="77777777">
        <w:trPr>
          <w:trHeight w:val="80"/>
        </w:trPr>
        <w:tc>
          <w:tcPr>
            <w:tcW w:w="4678" w:type="dxa"/>
          </w:tcPr>
          <w:p w14:paraId="738B95BC" w14:textId="77777777" w:rsidR="00D466A6" w:rsidRDefault="00C75C8C">
            <w:pPr>
              <w:tabs>
                <w:tab w:val="left" w:pos="4470"/>
              </w:tabs>
              <w:ind w:left="142"/>
              <w:jc w:val="right"/>
              <w:rPr>
                <w:iCs/>
                <w:szCs w:val="24"/>
              </w:rPr>
            </w:pPr>
            <w:r>
              <w:rPr>
                <w:iCs/>
                <w:szCs w:val="24"/>
              </w:rPr>
              <w:t>Izdots saskaņā ar Valsts pārvaldes iekārtas likuma 72. panta pirmās daļas 2. punktu</w:t>
            </w:r>
          </w:p>
        </w:tc>
      </w:tr>
    </w:tbl>
    <w:p w14:paraId="028A0377" w14:textId="77777777" w:rsidR="00D466A6" w:rsidRDefault="00D466A6">
      <w:pPr>
        <w:pStyle w:val="ListParagraph"/>
        <w:spacing w:after="0" w:line="240" w:lineRule="auto"/>
        <w:ind w:left="0"/>
        <w:rPr>
          <w:rFonts w:ascii="Times New Roman" w:eastAsiaTheme="minorHAnsi" w:hAnsi="Times New Roman"/>
          <w:b/>
          <w:sz w:val="24"/>
          <w:szCs w:val="24"/>
          <w:lang w:val="lv-LV"/>
        </w:rPr>
      </w:pPr>
    </w:p>
    <w:p w14:paraId="03B3A422" w14:textId="77777777" w:rsidR="00D466A6" w:rsidRDefault="00C75C8C">
      <w:pPr>
        <w:pStyle w:val="ListParagraph"/>
        <w:numPr>
          <w:ilvl w:val="0"/>
          <w:numId w:val="3"/>
        </w:numPr>
        <w:spacing w:after="0" w:line="240" w:lineRule="auto"/>
        <w:ind w:left="0" w:firstLine="0"/>
        <w:jc w:val="center"/>
        <w:rPr>
          <w:rFonts w:ascii="Times New Roman" w:eastAsiaTheme="minorHAnsi" w:hAnsi="Times New Roman"/>
          <w:b/>
          <w:sz w:val="24"/>
          <w:szCs w:val="24"/>
          <w:lang w:val="lv-LV"/>
        </w:rPr>
      </w:pPr>
      <w:r>
        <w:rPr>
          <w:rFonts w:ascii="Times New Roman" w:eastAsiaTheme="minorHAnsi" w:hAnsi="Times New Roman"/>
          <w:b/>
          <w:sz w:val="24"/>
          <w:szCs w:val="24"/>
          <w:lang w:val="lv-LV"/>
        </w:rPr>
        <w:t>Vispārīgie noteikumi, konkursa mērķis un uzdevumi</w:t>
      </w:r>
    </w:p>
    <w:p w14:paraId="1DAC4CCD" w14:textId="77777777" w:rsidR="00D466A6" w:rsidRDefault="00C75C8C">
      <w:pPr>
        <w:pStyle w:val="ListParagraph"/>
        <w:numPr>
          <w:ilvl w:val="0"/>
          <w:numId w:val="27"/>
        </w:numPr>
        <w:spacing w:after="0" w:line="240" w:lineRule="auto"/>
        <w:ind w:left="426" w:hanging="426"/>
        <w:contextualSpacing w:val="0"/>
        <w:jc w:val="both"/>
        <w:rPr>
          <w:rFonts w:ascii="Times New Roman" w:eastAsia="Times New Roman" w:hAnsi="Times New Roman"/>
          <w:sz w:val="24"/>
          <w:szCs w:val="24"/>
          <w:lang w:val="lv-LV"/>
        </w:rPr>
      </w:pPr>
      <w:r>
        <w:rPr>
          <w:rFonts w:ascii="Times New Roman" w:hAnsi="Times New Roman"/>
          <w:sz w:val="24"/>
          <w:szCs w:val="24"/>
          <w:lang w:val="lv-LV"/>
        </w:rPr>
        <w:t xml:space="preserve">XXVII </w:t>
      </w:r>
      <w:r>
        <w:rPr>
          <w:rFonts w:ascii="Times New Roman" w:hAnsi="Times New Roman"/>
          <w:noProof/>
          <w:sz w:val="24"/>
          <w:szCs w:val="24"/>
          <w:lang w:val="lv-LV"/>
        </w:rPr>
        <w:t>Starptautiskā akadēmiskās mūzikas konkursa “Jūrmala 2026” klavieru specialitātē</w:t>
      </w:r>
      <w:r>
        <w:rPr>
          <w:rFonts w:ascii="Times New Roman" w:eastAsiaTheme="minorHAnsi" w:hAnsi="Times New Roman"/>
          <w:noProof/>
          <w:sz w:val="24"/>
          <w:szCs w:val="24"/>
          <w:lang w:val="lv-LV"/>
        </w:rPr>
        <w:t xml:space="preserve"> (turpmāk – konkurss) nolikums nosaka konkursa mērķi un uzdevumus, </w:t>
      </w:r>
      <w:r>
        <w:rPr>
          <w:rFonts w:ascii="Times New Roman" w:eastAsiaTheme="minorHAnsi" w:hAnsi="Times New Roman"/>
          <w:sz w:val="24"/>
          <w:szCs w:val="24"/>
          <w:lang w:val="lv-LV"/>
        </w:rPr>
        <w:t xml:space="preserve">konkursa dalībniekus, </w:t>
      </w:r>
      <w:r>
        <w:rPr>
          <w:rFonts w:ascii="Times New Roman" w:eastAsiaTheme="minorHAnsi" w:hAnsi="Times New Roman"/>
          <w:noProof/>
          <w:sz w:val="24"/>
          <w:szCs w:val="24"/>
          <w:lang w:val="lv-LV"/>
        </w:rPr>
        <w:t>konkursa norises</w:t>
      </w:r>
      <w:r>
        <w:rPr>
          <w:rFonts w:ascii="Times New Roman" w:eastAsiaTheme="minorHAnsi" w:hAnsi="Times New Roman"/>
          <w:sz w:val="24"/>
          <w:szCs w:val="24"/>
          <w:lang w:val="lv-LV"/>
        </w:rPr>
        <w:t xml:space="preserve"> laiku un vietu, pieteikšanās kārtību, dalības maksu, konkursa vērtēšanas kritērijus, apbalvošanas kārtību, atbildību, drošības un citus noteikumus saistībā ar konkursa norisi.</w:t>
      </w:r>
    </w:p>
    <w:p w14:paraId="760B1187" w14:textId="77777777" w:rsidR="00D466A6" w:rsidRDefault="00C75C8C">
      <w:pPr>
        <w:pStyle w:val="ListParagraph"/>
        <w:numPr>
          <w:ilvl w:val="0"/>
          <w:numId w:val="27"/>
        </w:numPr>
        <w:spacing w:after="0" w:line="240" w:lineRule="auto"/>
        <w:ind w:left="426" w:hanging="426"/>
        <w:contextualSpacing w:val="0"/>
        <w:jc w:val="both"/>
        <w:rPr>
          <w:rFonts w:ascii="Times New Roman" w:eastAsiaTheme="minorHAnsi" w:hAnsi="Times New Roman"/>
          <w:sz w:val="24"/>
          <w:szCs w:val="24"/>
          <w:lang w:val="lv-LV"/>
        </w:rPr>
      </w:pPr>
      <w:r>
        <w:rPr>
          <w:rFonts w:ascii="Times New Roman" w:eastAsiaTheme="minorHAnsi" w:hAnsi="Times New Roman"/>
          <w:sz w:val="24"/>
          <w:szCs w:val="24"/>
          <w:lang w:val="lv-LV"/>
        </w:rPr>
        <w:t>Konkursu organizē un vada Jūrmalas Mūzikas vidusskola sadarbībā ar Jūrmalas Izglītības pārvaldi un Jūrmalas Mūzikas vidusskolas atbalsta fondu (turpmāk – organizatori).</w:t>
      </w:r>
    </w:p>
    <w:p w14:paraId="21AC5A6C" w14:textId="77777777" w:rsidR="00D466A6" w:rsidRDefault="00C75C8C">
      <w:pPr>
        <w:pStyle w:val="ListParagraph"/>
        <w:numPr>
          <w:ilvl w:val="0"/>
          <w:numId w:val="27"/>
        </w:numPr>
        <w:spacing w:after="0" w:line="240" w:lineRule="auto"/>
        <w:ind w:left="426" w:hanging="426"/>
        <w:contextualSpacing w:val="0"/>
        <w:jc w:val="both"/>
        <w:rPr>
          <w:rFonts w:ascii="Times New Roman" w:eastAsiaTheme="minorHAnsi" w:hAnsi="Times New Roman"/>
          <w:sz w:val="24"/>
          <w:szCs w:val="24"/>
          <w:lang w:val="lv-LV"/>
        </w:rPr>
      </w:pPr>
      <w:r>
        <w:rPr>
          <w:rFonts w:ascii="Times New Roman" w:eastAsiaTheme="minorHAnsi" w:hAnsi="Times New Roman"/>
          <w:sz w:val="24"/>
          <w:szCs w:val="24"/>
          <w:lang w:val="lv-LV"/>
        </w:rPr>
        <w:t xml:space="preserve">Konkursā piedalās pamatizglītības un vidējās izglītības mūzikā audzēkņi vecumā </w:t>
      </w:r>
      <w:r>
        <w:rPr>
          <w:rFonts w:ascii="Times New Roman" w:hAnsi="Times New Roman"/>
          <w:sz w:val="24"/>
          <w:szCs w:val="24"/>
          <w:shd w:val="clear" w:color="auto" w:fill="FFFFFF"/>
          <w:lang w:val="lv-LV"/>
        </w:rPr>
        <w:t xml:space="preserve">no 7 </w:t>
      </w:r>
      <w:r>
        <w:rPr>
          <w:rFonts w:ascii="Times New Roman" w:eastAsiaTheme="minorHAnsi" w:hAnsi="Times New Roman"/>
          <w:sz w:val="24"/>
          <w:szCs w:val="24"/>
          <w:shd w:val="clear" w:color="auto" w:fill="FFFFFF"/>
          <w:lang w:val="lv-LV"/>
        </w:rPr>
        <w:t>līdz</w:t>
      </w:r>
      <w:r>
        <w:rPr>
          <w:rFonts w:ascii="Times New Roman" w:eastAsiaTheme="minorHAnsi" w:hAnsi="Times New Roman"/>
          <w:sz w:val="24"/>
          <w:szCs w:val="24"/>
          <w:lang w:val="lv-LV"/>
        </w:rPr>
        <w:t xml:space="preserve"> 20 gadiem (ieskaitot).</w:t>
      </w:r>
    </w:p>
    <w:p w14:paraId="6C15B287" w14:textId="77777777" w:rsidR="00D466A6" w:rsidRDefault="00C75C8C">
      <w:pPr>
        <w:pStyle w:val="ListParagraph"/>
        <w:numPr>
          <w:ilvl w:val="0"/>
          <w:numId w:val="27"/>
        </w:numPr>
        <w:spacing w:after="0" w:line="240" w:lineRule="auto"/>
        <w:ind w:left="426" w:hanging="426"/>
        <w:contextualSpacing w:val="0"/>
        <w:jc w:val="both"/>
        <w:rPr>
          <w:rFonts w:ascii="Times New Roman" w:eastAsia="Times New Roman" w:hAnsi="Times New Roman"/>
          <w:color w:val="000000"/>
          <w:sz w:val="24"/>
          <w:szCs w:val="24"/>
          <w:lang w:val="lv-LV" w:eastAsia="ar-SA"/>
        </w:rPr>
      </w:pPr>
      <w:r>
        <w:rPr>
          <w:rFonts w:ascii="Times New Roman" w:eastAsia="Times New Roman" w:hAnsi="Times New Roman"/>
          <w:color w:val="000000"/>
          <w:sz w:val="24"/>
          <w:szCs w:val="24"/>
          <w:lang w:val="lv-LV" w:eastAsia="ar-SA"/>
        </w:rPr>
        <w:t>Konkursa mērķi:</w:t>
      </w:r>
    </w:p>
    <w:p w14:paraId="176EE852" w14:textId="77777777" w:rsidR="00D466A6" w:rsidRDefault="00C75C8C">
      <w:pPr>
        <w:pStyle w:val="ListParagraph"/>
        <w:spacing w:after="0" w:line="240" w:lineRule="auto"/>
        <w:ind w:left="993" w:hanging="567"/>
        <w:contextualSpacing w:val="0"/>
        <w:jc w:val="both"/>
        <w:rPr>
          <w:rFonts w:ascii="Times New Roman" w:eastAsia="Times New Roman" w:hAnsi="Times New Roman"/>
          <w:color w:val="000000"/>
          <w:sz w:val="24"/>
          <w:szCs w:val="24"/>
          <w:lang w:val="lv-LV" w:eastAsia="ar-SA"/>
        </w:rPr>
      </w:pPr>
      <w:r>
        <w:rPr>
          <w:rFonts w:ascii="Times New Roman" w:eastAsia="Times New Roman" w:hAnsi="Times New Roman"/>
          <w:color w:val="000000"/>
          <w:sz w:val="24"/>
          <w:szCs w:val="24"/>
          <w:lang w:val="lv-LV" w:eastAsia="ar-SA"/>
        </w:rPr>
        <w:t xml:space="preserve">4.1.  </w:t>
      </w:r>
      <w:r>
        <w:rPr>
          <w:rFonts w:ascii="Times New Roman" w:eastAsia="Times New Roman" w:hAnsi="Times New Roman"/>
          <w:color w:val="000000"/>
          <w:sz w:val="24"/>
          <w:szCs w:val="24"/>
          <w:lang w:val="lv-LV" w:eastAsia="ar-SA"/>
        </w:rPr>
        <w:tab/>
      </w:r>
      <w:r>
        <w:rPr>
          <w:rFonts w:ascii="Times New Roman" w:eastAsia="Times New Roman" w:hAnsi="Times New Roman"/>
          <w:sz w:val="24"/>
          <w:szCs w:val="24"/>
          <w:lang w:val="lv-LV" w:eastAsia="ar-SA"/>
        </w:rPr>
        <w:t>veicināt klavierspēles audzēkņu profesionālo spēju pilnveidi un attīstīt koncertēšanas prasmes.</w:t>
      </w:r>
    </w:p>
    <w:p w14:paraId="14D34E42" w14:textId="77777777" w:rsidR="00D466A6" w:rsidRDefault="00C75C8C">
      <w:pPr>
        <w:pStyle w:val="ListParagraph"/>
        <w:spacing w:after="0" w:line="240" w:lineRule="auto"/>
        <w:ind w:left="993" w:hanging="567"/>
        <w:contextualSpacing w:val="0"/>
        <w:jc w:val="both"/>
        <w:rPr>
          <w:rFonts w:ascii="Times New Roman" w:eastAsia="Times New Roman" w:hAnsi="Times New Roman"/>
          <w:color w:val="000000"/>
          <w:sz w:val="24"/>
          <w:szCs w:val="24"/>
          <w:lang w:val="lv-LV" w:eastAsia="ar-SA"/>
        </w:rPr>
      </w:pPr>
      <w:r>
        <w:rPr>
          <w:rFonts w:ascii="Times New Roman" w:eastAsia="Times New Roman" w:hAnsi="Times New Roman"/>
          <w:color w:val="000000"/>
          <w:sz w:val="24"/>
          <w:szCs w:val="24"/>
          <w:lang w:val="lv-LV" w:eastAsia="ar-SA"/>
        </w:rPr>
        <w:t xml:space="preserve">4.2. </w:t>
      </w:r>
      <w:r>
        <w:rPr>
          <w:rFonts w:ascii="Times New Roman" w:eastAsia="Times New Roman" w:hAnsi="Times New Roman"/>
          <w:color w:val="000000"/>
          <w:sz w:val="24"/>
          <w:szCs w:val="24"/>
          <w:lang w:val="lv-LV" w:eastAsia="ar-SA"/>
        </w:rPr>
        <w:tab/>
      </w:r>
      <w:r>
        <w:rPr>
          <w:rFonts w:ascii="Times New Roman" w:hAnsi="Times New Roman"/>
          <w:sz w:val="24"/>
          <w:szCs w:val="24"/>
          <w:lang w:val="lv-LV"/>
        </w:rPr>
        <w:t>Latvijas muzikālās izglītības sistēmas pedagogu un audzēkņu motivēšana sasniegt augstākus rezultātus un tiekties pēc profesionāli spožākas izaugsmes</w:t>
      </w:r>
      <w:r>
        <w:rPr>
          <w:rFonts w:ascii="Times New Roman" w:eastAsia="Times New Roman" w:hAnsi="Times New Roman"/>
          <w:color w:val="000000"/>
          <w:sz w:val="24"/>
          <w:szCs w:val="24"/>
          <w:lang w:val="lv-LV" w:eastAsia="ar-SA"/>
        </w:rPr>
        <w:t>.</w:t>
      </w:r>
    </w:p>
    <w:p w14:paraId="096E03DC" w14:textId="77777777" w:rsidR="00D466A6" w:rsidRDefault="00C75C8C">
      <w:pPr>
        <w:pStyle w:val="ListParagraph"/>
        <w:numPr>
          <w:ilvl w:val="0"/>
          <w:numId w:val="27"/>
        </w:numPr>
        <w:spacing w:after="0" w:line="240" w:lineRule="auto"/>
        <w:ind w:left="426" w:hanging="426"/>
        <w:contextualSpacing w:val="0"/>
        <w:jc w:val="both"/>
        <w:rPr>
          <w:rFonts w:ascii="Times New Roman" w:eastAsia="Times New Roman" w:hAnsi="Times New Roman"/>
          <w:color w:val="000000"/>
          <w:sz w:val="24"/>
          <w:szCs w:val="24"/>
          <w:lang w:val="lv-LV" w:eastAsia="ar-SA"/>
        </w:rPr>
      </w:pPr>
      <w:r>
        <w:rPr>
          <w:rFonts w:ascii="Times New Roman" w:eastAsia="Times New Roman" w:hAnsi="Times New Roman"/>
          <w:color w:val="000000"/>
          <w:sz w:val="24"/>
          <w:szCs w:val="24"/>
          <w:lang w:val="lv-LV" w:eastAsia="ar-SA"/>
        </w:rPr>
        <w:t>Konkursa uzdevumi:</w:t>
      </w:r>
    </w:p>
    <w:p w14:paraId="5C96C625" w14:textId="77777777" w:rsidR="00D466A6" w:rsidRDefault="00C75C8C">
      <w:pPr>
        <w:pStyle w:val="ListParagraph"/>
        <w:numPr>
          <w:ilvl w:val="1"/>
          <w:numId w:val="22"/>
        </w:numPr>
        <w:spacing w:after="0" w:line="240" w:lineRule="auto"/>
        <w:ind w:left="993" w:hanging="567"/>
        <w:contextualSpacing w:val="0"/>
        <w:jc w:val="both"/>
        <w:rPr>
          <w:rFonts w:ascii="Times New Roman" w:eastAsiaTheme="minorHAnsi" w:hAnsi="Times New Roman"/>
          <w:bCs/>
          <w:sz w:val="24"/>
          <w:szCs w:val="24"/>
          <w:shd w:val="clear" w:color="auto" w:fill="FFFFFF"/>
          <w:lang w:val="lv-LV"/>
        </w:rPr>
      </w:pPr>
      <w:r>
        <w:rPr>
          <w:rFonts w:ascii="Times New Roman" w:eastAsiaTheme="minorHAnsi" w:hAnsi="Times New Roman"/>
          <w:bCs/>
          <w:sz w:val="24"/>
          <w:szCs w:val="24"/>
          <w:shd w:val="clear" w:color="auto" w:fill="FFFFFF"/>
          <w:lang w:val="lv-LV"/>
        </w:rPr>
        <w:t>v</w:t>
      </w:r>
      <w:r>
        <w:rPr>
          <w:rFonts w:ascii="Times New Roman" w:eastAsia="Times New Roman" w:hAnsi="Times New Roman"/>
          <w:sz w:val="24"/>
          <w:szCs w:val="24"/>
          <w:lang w:val="lv-LV" w:eastAsia="ru-RU"/>
        </w:rPr>
        <w:t>eicināt klavierspēles audzēkņu profesionālo izaugsmi.</w:t>
      </w:r>
    </w:p>
    <w:p w14:paraId="1F3C4E43" w14:textId="77777777" w:rsidR="00D466A6" w:rsidRDefault="00C75C8C">
      <w:pPr>
        <w:pStyle w:val="ListParagraph"/>
        <w:numPr>
          <w:ilvl w:val="1"/>
          <w:numId w:val="22"/>
        </w:numPr>
        <w:spacing w:after="0" w:line="240" w:lineRule="auto"/>
        <w:ind w:left="993" w:hanging="567"/>
        <w:contextualSpacing w:val="0"/>
        <w:jc w:val="both"/>
        <w:rPr>
          <w:rFonts w:ascii="Times New Roman" w:eastAsia="Times New Roman" w:hAnsi="Times New Roman"/>
          <w:sz w:val="24"/>
          <w:szCs w:val="24"/>
          <w:lang w:val="lv-LV" w:eastAsia="ar-SA"/>
        </w:rPr>
      </w:pPr>
      <w:r>
        <w:rPr>
          <w:rFonts w:ascii="Times New Roman" w:eastAsia="Times New Roman" w:hAnsi="Times New Roman"/>
          <w:sz w:val="24"/>
          <w:szCs w:val="24"/>
          <w:lang w:val="lv-LV" w:eastAsia="ru-RU"/>
        </w:rPr>
        <w:t>dot iespēju labākajiem konkursa dalībniekiem uzstāties kopā ar orķestri</w:t>
      </w:r>
      <w:r>
        <w:rPr>
          <w:rFonts w:ascii="Times New Roman" w:eastAsia="Times New Roman" w:hAnsi="Times New Roman"/>
          <w:sz w:val="24"/>
          <w:szCs w:val="24"/>
          <w:lang w:val="lv-LV" w:eastAsia="ar-SA"/>
        </w:rPr>
        <w:t>;</w:t>
      </w:r>
    </w:p>
    <w:p w14:paraId="67932B7E" w14:textId="77777777" w:rsidR="00D466A6" w:rsidRDefault="00C75C8C">
      <w:pPr>
        <w:pStyle w:val="ListParagraph"/>
        <w:numPr>
          <w:ilvl w:val="1"/>
          <w:numId w:val="22"/>
        </w:numPr>
        <w:spacing w:after="0" w:line="240" w:lineRule="auto"/>
        <w:ind w:left="993" w:hanging="567"/>
        <w:contextualSpacing w:val="0"/>
        <w:jc w:val="both"/>
        <w:rPr>
          <w:rFonts w:ascii="Times New Roman" w:eastAsiaTheme="minorHAnsi" w:hAnsi="Times New Roman"/>
          <w:bCs/>
          <w:sz w:val="24"/>
          <w:szCs w:val="24"/>
          <w:shd w:val="clear" w:color="auto" w:fill="FFFFFF"/>
          <w:lang w:val="lv-LV"/>
        </w:rPr>
      </w:pPr>
      <w:r>
        <w:rPr>
          <w:rFonts w:ascii="Times New Roman" w:eastAsia="Times New Roman" w:hAnsi="Times New Roman"/>
          <w:sz w:val="24"/>
          <w:szCs w:val="24"/>
          <w:lang w:val="lv-LV" w:eastAsia="ru-RU"/>
        </w:rPr>
        <w:t>popularizēt klavierspēli</w:t>
      </w:r>
      <w:r>
        <w:rPr>
          <w:rFonts w:ascii="Times New Roman" w:eastAsiaTheme="minorHAnsi" w:hAnsi="Times New Roman"/>
          <w:bCs/>
          <w:sz w:val="24"/>
          <w:szCs w:val="24"/>
          <w:shd w:val="clear" w:color="auto" w:fill="FFFFFF"/>
          <w:lang w:val="lv-LV"/>
        </w:rPr>
        <w:t>;</w:t>
      </w:r>
    </w:p>
    <w:p w14:paraId="13F861BC" w14:textId="77777777" w:rsidR="00D466A6" w:rsidRDefault="00C75C8C">
      <w:pPr>
        <w:pStyle w:val="ListParagraph"/>
        <w:numPr>
          <w:ilvl w:val="1"/>
          <w:numId w:val="22"/>
        </w:numPr>
        <w:spacing w:after="0" w:line="240" w:lineRule="auto"/>
        <w:ind w:left="993" w:hanging="567"/>
        <w:contextualSpacing w:val="0"/>
        <w:jc w:val="both"/>
        <w:rPr>
          <w:rFonts w:ascii="Times New Roman" w:hAnsi="Times New Roman"/>
          <w:noProof/>
          <w:sz w:val="24"/>
          <w:szCs w:val="24"/>
          <w:lang w:val="lv-LV"/>
        </w:rPr>
      </w:pPr>
      <w:r>
        <w:rPr>
          <w:rStyle w:val="cf01"/>
          <w:rFonts w:ascii="Times New Roman" w:hAnsi="Times New Roman" w:cs="Times New Roman"/>
          <w:noProof/>
          <w:sz w:val="24"/>
          <w:szCs w:val="24"/>
          <w:lang w:val="lv-LV"/>
        </w:rPr>
        <w:t>turpināt nozīmīgu tradīciju Jūrmalā – starptautiska akadēmiskās mūzikas konkursa organizēšanu un popularizēšanu.</w:t>
      </w:r>
    </w:p>
    <w:p w14:paraId="3ACA1E6C" w14:textId="77777777" w:rsidR="00D466A6" w:rsidRDefault="00D466A6">
      <w:pPr>
        <w:pStyle w:val="ListParagraph"/>
        <w:spacing w:after="0" w:line="240" w:lineRule="auto"/>
        <w:ind w:left="426" w:hanging="426"/>
        <w:jc w:val="both"/>
        <w:rPr>
          <w:rFonts w:ascii="Times New Roman" w:eastAsiaTheme="minorHAnsi" w:hAnsi="Times New Roman"/>
          <w:bCs/>
          <w:color w:val="000000"/>
          <w:sz w:val="24"/>
          <w:szCs w:val="24"/>
          <w:shd w:val="clear" w:color="auto" w:fill="FFFFFF"/>
          <w:lang w:val="lv-LV"/>
        </w:rPr>
      </w:pPr>
    </w:p>
    <w:p w14:paraId="76FDE6C1" w14:textId="77777777" w:rsidR="00D466A6" w:rsidRDefault="00C75C8C">
      <w:pPr>
        <w:pStyle w:val="ListParagraph"/>
        <w:numPr>
          <w:ilvl w:val="0"/>
          <w:numId w:val="3"/>
        </w:numPr>
        <w:spacing w:after="0" w:line="240" w:lineRule="auto"/>
        <w:ind w:left="426" w:hanging="426"/>
        <w:contextualSpacing w:val="0"/>
        <w:jc w:val="center"/>
        <w:rPr>
          <w:rFonts w:ascii="Times New Roman" w:eastAsiaTheme="minorHAnsi" w:hAnsi="Times New Roman"/>
          <w:b/>
          <w:bCs/>
          <w:sz w:val="24"/>
          <w:szCs w:val="24"/>
          <w:shd w:val="clear" w:color="auto" w:fill="FFFFFF"/>
          <w:lang w:val="lv-LV"/>
        </w:rPr>
      </w:pPr>
      <w:r>
        <w:rPr>
          <w:rFonts w:ascii="Times New Roman" w:eastAsiaTheme="minorHAnsi" w:hAnsi="Times New Roman"/>
          <w:b/>
          <w:bCs/>
          <w:sz w:val="24"/>
          <w:szCs w:val="24"/>
          <w:shd w:val="clear" w:color="auto" w:fill="FFFFFF"/>
          <w:lang w:val="lv-LV"/>
        </w:rPr>
        <w:t>Konkursa dalībnieki</w:t>
      </w:r>
    </w:p>
    <w:p w14:paraId="058A6BEF" w14:textId="77777777" w:rsidR="00D466A6" w:rsidRDefault="00C75C8C">
      <w:pPr>
        <w:ind w:left="426" w:hanging="426"/>
        <w:contextualSpacing/>
        <w:jc w:val="both"/>
        <w:rPr>
          <w:szCs w:val="24"/>
        </w:rPr>
      </w:pPr>
      <w:r>
        <w:rPr>
          <w:bCs/>
          <w:szCs w:val="24"/>
          <w:shd w:val="clear" w:color="auto" w:fill="FFFFFF"/>
        </w:rPr>
        <w:t>6.</w:t>
      </w:r>
      <w:r>
        <w:rPr>
          <w:bCs/>
          <w:szCs w:val="24"/>
          <w:shd w:val="clear" w:color="auto" w:fill="FFFFFF"/>
        </w:rPr>
        <w:tab/>
        <w:t>Konkursā piedalās dalībnieki četrās pamatgrupās:</w:t>
      </w:r>
    </w:p>
    <w:p w14:paraId="2A5B6001" w14:textId="77777777" w:rsidR="00D466A6" w:rsidRDefault="00C75C8C">
      <w:pPr>
        <w:pStyle w:val="ListParagraph"/>
        <w:spacing w:after="0" w:line="240" w:lineRule="auto"/>
        <w:ind w:left="993" w:hanging="567"/>
        <w:jc w:val="both"/>
        <w:rPr>
          <w:rFonts w:ascii="Times New Roman" w:hAnsi="Times New Roman"/>
          <w:bCs/>
          <w:noProof/>
          <w:sz w:val="24"/>
          <w:szCs w:val="24"/>
          <w:shd w:val="clear" w:color="auto" w:fill="FFFFFF"/>
          <w:lang w:val="lv-LV"/>
        </w:rPr>
      </w:pPr>
      <w:r>
        <w:rPr>
          <w:rFonts w:ascii="Times New Roman" w:hAnsi="Times New Roman"/>
          <w:bCs/>
          <w:noProof/>
          <w:sz w:val="24"/>
          <w:szCs w:val="24"/>
          <w:shd w:val="clear" w:color="auto" w:fill="FFFFFF"/>
          <w:lang w:val="lv-LV"/>
        </w:rPr>
        <w:t xml:space="preserve">6.1. </w:t>
      </w:r>
      <w:r>
        <w:rPr>
          <w:rFonts w:ascii="Times New Roman" w:hAnsi="Times New Roman"/>
          <w:bCs/>
          <w:noProof/>
          <w:sz w:val="24"/>
          <w:szCs w:val="24"/>
          <w:shd w:val="clear" w:color="auto" w:fill="FFFFFF"/>
          <w:lang w:val="lv-LV"/>
        </w:rPr>
        <w:tab/>
        <w:t>A1 un A2 grupa – dalībnieku vecums līdz 10 gadiem (ieskaitot);</w:t>
      </w:r>
    </w:p>
    <w:p w14:paraId="0E7ED857" w14:textId="77777777" w:rsidR="00D466A6" w:rsidRDefault="00C75C8C">
      <w:pPr>
        <w:tabs>
          <w:tab w:val="left" w:pos="567"/>
        </w:tabs>
        <w:ind w:left="993" w:hanging="567"/>
        <w:jc w:val="both"/>
        <w:rPr>
          <w:rFonts w:eastAsiaTheme="minorHAnsi"/>
          <w:bCs/>
          <w:noProof/>
          <w:szCs w:val="24"/>
          <w:shd w:val="clear" w:color="auto" w:fill="FFFFFF"/>
        </w:rPr>
      </w:pPr>
      <w:r>
        <w:rPr>
          <w:rFonts w:eastAsiaTheme="minorHAnsi"/>
          <w:bCs/>
          <w:noProof/>
          <w:szCs w:val="24"/>
          <w:shd w:val="clear" w:color="auto" w:fill="FFFFFF"/>
        </w:rPr>
        <w:t>6.2.</w:t>
      </w:r>
      <w:r>
        <w:rPr>
          <w:rFonts w:eastAsiaTheme="minorHAnsi"/>
          <w:bCs/>
          <w:noProof/>
          <w:szCs w:val="24"/>
          <w:shd w:val="clear" w:color="auto" w:fill="FFFFFF"/>
        </w:rPr>
        <w:tab/>
        <w:t xml:space="preserve">B grupa – dalībnieku vecums </w:t>
      </w:r>
      <w:r>
        <w:rPr>
          <w:bCs/>
          <w:noProof/>
          <w:szCs w:val="24"/>
          <w:shd w:val="clear" w:color="auto" w:fill="FFFFFF"/>
        </w:rPr>
        <w:t>līdz 13 gadiem (ieskaitot)</w:t>
      </w:r>
      <w:r>
        <w:rPr>
          <w:rFonts w:eastAsiaTheme="minorHAnsi"/>
          <w:bCs/>
          <w:noProof/>
          <w:szCs w:val="24"/>
          <w:shd w:val="clear" w:color="auto" w:fill="FFFFFF"/>
        </w:rPr>
        <w:t>;</w:t>
      </w:r>
    </w:p>
    <w:p w14:paraId="333E2A25" w14:textId="77777777" w:rsidR="00D466A6" w:rsidRDefault="00C75C8C">
      <w:pPr>
        <w:tabs>
          <w:tab w:val="left" w:pos="567"/>
        </w:tabs>
        <w:ind w:left="993" w:hanging="567"/>
        <w:jc w:val="both"/>
        <w:rPr>
          <w:bCs/>
          <w:noProof/>
          <w:szCs w:val="24"/>
          <w:shd w:val="clear" w:color="auto" w:fill="FFFFFF"/>
        </w:rPr>
      </w:pPr>
      <w:r>
        <w:rPr>
          <w:bCs/>
          <w:noProof/>
          <w:szCs w:val="24"/>
          <w:shd w:val="clear" w:color="auto" w:fill="FFFFFF"/>
        </w:rPr>
        <w:t>6.3.</w:t>
      </w:r>
      <w:r>
        <w:rPr>
          <w:bCs/>
          <w:noProof/>
          <w:szCs w:val="24"/>
          <w:shd w:val="clear" w:color="auto" w:fill="FFFFFF"/>
        </w:rPr>
        <w:tab/>
        <w:t>C grupa – dalībnieku vecumsno līdz 16 gadiem (ieskaitot);</w:t>
      </w:r>
    </w:p>
    <w:p w14:paraId="72E38B2E" w14:textId="77777777" w:rsidR="00D466A6" w:rsidRDefault="00C75C8C">
      <w:pPr>
        <w:tabs>
          <w:tab w:val="left" w:pos="567"/>
        </w:tabs>
        <w:ind w:left="993" w:hanging="567"/>
        <w:jc w:val="both"/>
        <w:rPr>
          <w:bCs/>
          <w:noProof/>
          <w:color w:val="000000"/>
          <w:szCs w:val="24"/>
          <w:shd w:val="clear" w:color="auto" w:fill="FFFFFF"/>
        </w:rPr>
      </w:pPr>
      <w:r>
        <w:rPr>
          <w:bCs/>
          <w:noProof/>
          <w:szCs w:val="24"/>
          <w:shd w:val="clear" w:color="auto" w:fill="FFFFFF"/>
        </w:rPr>
        <w:t>6.4.</w:t>
      </w:r>
      <w:r>
        <w:rPr>
          <w:bCs/>
          <w:noProof/>
          <w:szCs w:val="24"/>
          <w:shd w:val="clear" w:color="auto" w:fill="FFFFFF"/>
        </w:rPr>
        <w:tab/>
        <w:t xml:space="preserve">D grupa – dalībnieku vecums līdz 20 gadiem (ieskaitot), </w:t>
      </w:r>
      <w:r>
        <w:rPr>
          <w:bCs/>
          <w:noProof/>
          <w:color w:val="000000"/>
          <w:szCs w:val="24"/>
          <w:shd w:val="clear" w:color="auto" w:fill="FFFFFF"/>
        </w:rPr>
        <w:t xml:space="preserve">ar noteikumu, ka dalībnieks ir vidējās izglītības mūzikas apmācības iestādes audzēknis un </w:t>
      </w:r>
      <w:r>
        <w:rPr>
          <w:noProof/>
          <w:color w:val="000000"/>
          <w:szCs w:val="24"/>
        </w:rPr>
        <w:t>nav, kā arī nav bijis mūzikas augstskolas students</w:t>
      </w:r>
      <w:r>
        <w:rPr>
          <w:bCs/>
          <w:noProof/>
          <w:color w:val="000000"/>
          <w:szCs w:val="24"/>
          <w:shd w:val="clear" w:color="auto" w:fill="FFFFFF"/>
        </w:rPr>
        <w:t>.</w:t>
      </w:r>
    </w:p>
    <w:p w14:paraId="1E5F5754" w14:textId="77777777" w:rsidR="00D466A6" w:rsidRDefault="00C75C8C">
      <w:pPr>
        <w:pStyle w:val="ListParagraph"/>
        <w:spacing w:after="0" w:line="240" w:lineRule="auto"/>
        <w:ind w:left="426" w:hanging="426"/>
        <w:jc w:val="both"/>
        <w:rPr>
          <w:rFonts w:ascii="Times New Roman" w:hAnsi="Times New Roman"/>
          <w:bCs/>
          <w:noProof/>
          <w:sz w:val="24"/>
          <w:szCs w:val="24"/>
          <w:shd w:val="clear" w:color="auto" w:fill="FFFFFF"/>
          <w:lang w:val="lv-LV"/>
        </w:rPr>
      </w:pPr>
      <w:r>
        <w:rPr>
          <w:rFonts w:ascii="Times New Roman" w:hAnsi="Times New Roman"/>
          <w:bCs/>
          <w:noProof/>
          <w:sz w:val="24"/>
          <w:szCs w:val="24"/>
          <w:shd w:val="clear" w:color="auto" w:fill="FFFFFF"/>
          <w:lang w:val="lv-LV"/>
        </w:rPr>
        <w:t xml:space="preserve">7. </w:t>
      </w:r>
      <w:r>
        <w:rPr>
          <w:rFonts w:ascii="Times New Roman" w:hAnsi="Times New Roman"/>
          <w:bCs/>
          <w:noProof/>
          <w:sz w:val="24"/>
          <w:szCs w:val="24"/>
          <w:shd w:val="clear" w:color="auto" w:fill="FFFFFF"/>
          <w:lang w:val="lv-LV"/>
        </w:rPr>
        <w:tab/>
        <w:t>Dalībnieka vecumam jābūt atbilstošam šajā nolikumā norādītajai grupai uz 2026. gada 7. jūniju.</w:t>
      </w:r>
    </w:p>
    <w:p w14:paraId="4AA5EF7B" w14:textId="77777777" w:rsidR="00D466A6" w:rsidRDefault="00D466A6">
      <w:pPr>
        <w:pStyle w:val="ListParagraph"/>
        <w:spacing w:after="0" w:line="240" w:lineRule="auto"/>
        <w:ind w:left="426" w:hanging="426"/>
        <w:jc w:val="both"/>
        <w:rPr>
          <w:rFonts w:ascii="Times New Roman" w:hAnsi="Times New Roman"/>
          <w:bCs/>
          <w:noProof/>
          <w:sz w:val="24"/>
          <w:szCs w:val="24"/>
          <w:shd w:val="clear" w:color="auto" w:fill="FFFFFF"/>
          <w:lang w:val="lv-LV"/>
        </w:rPr>
      </w:pPr>
    </w:p>
    <w:p w14:paraId="5AE123D7" w14:textId="77777777" w:rsidR="00D466A6" w:rsidRDefault="00D466A6">
      <w:pPr>
        <w:pStyle w:val="ListParagraph"/>
        <w:spacing w:after="0" w:line="240" w:lineRule="auto"/>
        <w:ind w:left="426" w:hanging="426"/>
        <w:jc w:val="both"/>
        <w:rPr>
          <w:rFonts w:ascii="Times New Roman" w:hAnsi="Times New Roman"/>
          <w:bCs/>
          <w:noProof/>
          <w:sz w:val="24"/>
          <w:szCs w:val="24"/>
          <w:shd w:val="clear" w:color="auto" w:fill="FFFFFF"/>
          <w:lang w:val="lv-LV"/>
        </w:rPr>
      </w:pPr>
    </w:p>
    <w:p w14:paraId="0A28C700" w14:textId="77777777" w:rsidR="00D466A6" w:rsidRDefault="00C75C8C">
      <w:pPr>
        <w:pStyle w:val="ListParagraph"/>
        <w:numPr>
          <w:ilvl w:val="0"/>
          <w:numId w:val="3"/>
        </w:numPr>
        <w:spacing w:after="0" w:line="240" w:lineRule="auto"/>
        <w:ind w:left="426" w:hanging="426"/>
        <w:contextualSpacing w:val="0"/>
        <w:jc w:val="center"/>
        <w:rPr>
          <w:rFonts w:ascii="Times New Roman" w:eastAsiaTheme="minorHAnsi" w:hAnsi="Times New Roman"/>
          <w:b/>
          <w:bCs/>
          <w:sz w:val="24"/>
          <w:szCs w:val="24"/>
          <w:shd w:val="clear" w:color="auto" w:fill="FFFFFF"/>
          <w:lang w:val="lv-LV"/>
        </w:rPr>
      </w:pPr>
      <w:r>
        <w:rPr>
          <w:rFonts w:ascii="Times New Roman" w:eastAsiaTheme="minorHAnsi" w:hAnsi="Times New Roman"/>
          <w:b/>
          <w:bCs/>
          <w:sz w:val="24"/>
          <w:szCs w:val="24"/>
          <w:shd w:val="clear" w:color="auto" w:fill="FFFFFF"/>
          <w:lang w:val="lv-LV"/>
        </w:rPr>
        <w:lastRenderedPageBreak/>
        <w:t>Konkursa noteikumi, norises laiks, vieta un norises kārtība</w:t>
      </w:r>
    </w:p>
    <w:p w14:paraId="596700F2" w14:textId="77777777" w:rsidR="00D466A6" w:rsidRDefault="00C75C8C">
      <w:pPr>
        <w:pStyle w:val="ListParagraph"/>
        <w:numPr>
          <w:ilvl w:val="0"/>
          <w:numId w:val="4"/>
        </w:numPr>
        <w:spacing w:after="0" w:line="240" w:lineRule="auto"/>
        <w:ind w:left="426" w:hanging="426"/>
        <w:contextualSpacing w:val="0"/>
        <w:jc w:val="both"/>
        <w:rPr>
          <w:rFonts w:ascii="Times New Roman" w:eastAsiaTheme="minorHAnsi" w:hAnsi="Times New Roman"/>
          <w:bCs/>
          <w:sz w:val="24"/>
          <w:szCs w:val="24"/>
          <w:shd w:val="clear" w:color="auto" w:fill="FFFFFF"/>
          <w:lang w:val="lv-LV"/>
        </w:rPr>
      </w:pPr>
      <w:r>
        <w:rPr>
          <w:rFonts w:ascii="Times New Roman" w:eastAsiaTheme="minorHAnsi" w:hAnsi="Times New Roman"/>
          <w:bCs/>
          <w:sz w:val="24"/>
          <w:szCs w:val="24"/>
          <w:shd w:val="clear" w:color="auto" w:fill="FFFFFF"/>
          <w:lang w:val="lv-LV"/>
        </w:rPr>
        <w:t xml:space="preserve">A, </w:t>
      </w:r>
      <w:r>
        <w:rPr>
          <w:rFonts w:ascii="Times New Roman" w:hAnsi="Times New Roman"/>
          <w:noProof/>
          <w:color w:val="000000"/>
          <w:sz w:val="24"/>
          <w:szCs w:val="24"/>
          <w:lang w:val="lv-LV"/>
        </w:rPr>
        <w:t>B, C un D grupu dalībnieki spēlē repertuāru saskaņā ar katrai grupai norādītajām prasībām.</w:t>
      </w:r>
      <w:r>
        <w:rPr>
          <w:rFonts w:ascii="Times New Roman" w:hAnsi="Times New Roman"/>
          <w:noProof/>
          <w:color w:val="000000"/>
          <w:sz w:val="24"/>
          <w:szCs w:val="24"/>
          <w:lang w:val="lv-LV"/>
        </w:rPr>
        <w:br/>
      </w:r>
      <w:r>
        <w:rPr>
          <w:rFonts w:ascii="Times New Roman" w:hAnsi="Times New Roman"/>
          <w:noProof/>
          <w:color w:val="000000"/>
          <w:sz w:val="24"/>
          <w:szCs w:val="24"/>
        </w:rPr>
        <w:t xml:space="preserve">Ar detalizētu repertuāra prasību aprakstu var iepazīties </w:t>
      </w:r>
      <w:r>
        <w:rPr>
          <w:rFonts w:ascii="Times New Roman" w:hAnsi="Times New Roman"/>
          <w:bCs/>
          <w:noProof/>
          <w:color w:val="000000"/>
          <w:sz w:val="24"/>
          <w:szCs w:val="24"/>
          <w:shd w:val="clear" w:color="auto" w:fill="FFFFFF"/>
        </w:rPr>
        <w:t>nolikuma 2. pielikumā.</w:t>
      </w:r>
    </w:p>
    <w:p w14:paraId="5F9C3BB9" w14:textId="77777777" w:rsidR="00D466A6" w:rsidRDefault="00C75C8C">
      <w:pPr>
        <w:pStyle w:val="ListParagraph"/>
        <w:numPr>
          <w:ilvl w:val="0"/>
          <w:numId w:val="4"/>
        </w:numPr>
        <w:spacing w:after="0" w:line="240" w:lineRule="auto"/>
        <w:ind w:left="426" w:hanging="426"/>
        <w:contextualSpacing w:val="0"/>
        <w:jc w:val="both"/>
        <w:rPr>
          <w:rFonts w:ascii="Times New Roman" w:eastAsiaTheme="minorHAnsi" w:hAnsi="Times New Roman"/>
          <w:bCs/>
          <w:sz w:val="24"/>
          <w:szCs w:val="24"/>
          <w:shd w:val="clear" w:color="auto" w:fill="FFFFFF"/>
          <w:lang w:val="lv-LV"/>
        </w:rPr>
      </w:pPr>
      <w:r>
        <w:rPr>
          <w:rFonts w:ascii="Times New Roman" w:eastAsiaTheme="minorHAnsi" w:hAnsi="Times New Roman"/>
          <w:bCs/>
          <w:sz w:val="24"/>
          <w:szCs w:val="24"/>
          <w:shd w:val="clear" w:color="auto" w:fill="FFFFFF"/>
          <w:lang w:val="lv-LV"/>
        </w:rPr>
        <w:t xml:space="preserve">Konkurss </w:t>
      </w:r>
      <w:r>
        <w:rPr>
          <w:rFonts w:ascii="Times New Roman" w:hAnsi="Times New Roman"/>
          <w:noProof/>
          <w:sz w:val="24"/>
          <w:szCs w:val="24"/>
          <w:lang w:val="lv-LV"/>
        </w:rPr>
        <w:t xml:space="preserve">tiek rīkots klātienē, A1 grupai konkurss notiek vienā kārtā, A2, B, C un D grupām konkurss notiek divās kārtās.  </w:t>
      </w:r>
    </w:p>
    <w:p w14:paraId="07AC130F" w14:textId="77777777" w:rsidR="00D466A6" w:rsidRDefault="00C75C8C">
      <w:pPr>
        <w:pStyle w:val="ListParagraph"/>
        <w:numPr>
          <w:ilvl w:val="0"/>
          <w:numId w:val="4"/>
        </w:numPr>
        <w:spacing w:after="0" w:line="240" w:lineRule="auto"/>
        <w:ind w:left="426" w:hanging="426"/>
        <w:contextualSpacing w:val="0"/>
        <w:jc w:val="both"/>
        <w:rPr>
          <w:rFonts w:ascii="Times New Roman" w:eastAsiaTheme="minorHAnsi" w:hAnsi="Times New Roman"/>
          <w:bCs/>
          <w:sz w:val="24"/>
          <w:szCs w:val="24"/>
          <w:shd w:val="clear" w:color="auto" w:fill="FFFFFF"/>
          <w:lang w:val="lv-LV"/>
        </w:rPr>
      </w:pPr>
      <w:r>
        <w:rPr>
          <w:rFonts w:ascii="Times New Roman" w:eastAsiaTheme="minorHAnsi" w:hAnsi="Times New Roman"/>
          <w:bCs/>
          <w:sz w:val="24"/>
          <w:szCs w:val="24"/>
          <w:shd w:val="clear" w:color="auto" w:fill="FFFFFF"/>
          <w:lang w:val="lv-LV"/>
        </w:rPr>
        <w:t xml:space="preserve">Dalībnieki </w:t>
      </w:r>
      <w:r>
        <w:rPr>
          <w:rFonts w:ascii="Times New Roman" w:hAnsi="Times New Roman"/>
          <w:noProof/>
          <w:sz w:val="24"/>
          <w:szCs w:val="24"/>
          <w:lang w:val="lv-LV"/>
        </w:rPr>
        <w:t>katrā grupā uzstājas alfabēta secībā.</w:t>
      </w:r>
    </w:p>
    <w:p w14:paraId="6F63DAAC" w14:textId="77777777" w:rsidR="00D466A6" w:rsidRDefault="00C75C8C">
      <w:pPr>
        <w:pStyle w:val="ListParagraph"/>
        <w:numPr>
          <w:ilvl w:val="0"/>
          <w:numId w:val="4"/>
        </w:numPr>
        <w:spacing w:after="0" w:line="240" w:lineRule="auto"/>
        <w:ind w:left="426" w:hanging="426"/>
        <w:contextualSpacing w:val="0"/>
        <w:jc w:val="both"/>
        <w:rPr>
          <w:rFonts w:ascii="Times New Roman" w:eastAsiaTheme="minorHAnsi" w:hAnsi="Times New Roman"/>
          <w:bCs/>
          <w:sz w:val="24"/>
          <w:szCs w:val="24"/>
          <w:shd w:val="clear" w:color="auto" w:fill="FFFFFF"/>
          <w:lang w:val="lv-LV"/>
        </w:rPr>
      </w:pPr>
      <w:r>
        <w:rPr>
          <w:rFonts w:ascii="Times New Roman" w:eastAsiaTheme="minorHAnsi" w:hAnsi="Times New Roman"/>
          <w:bCs/>
          <w:sz w:val="24"/>
          <w:szCs w:val="24"/>
          <w:shd w:val="clear" w:color="auto" w:fill="FFFFFF"/>
          <w:lang w:val="lv-LV"/>
        </w:rPr>
        <w:t xml:space="preserve">Konkurss notiek no </w:t>
      </w:r>
      <w:r>
        <w:rPr>
          <w:rFonts w:ascii="Times New Roman" w:hAnsi="Times New Roman"/>
          <w:bCs/>
          <w:sz w:val="24"/>
          <w:szCs w:val="24"/>
          <w:shd w:val="clear" w:color="auto" w:fill="FFFFFF"/>
          <w:lang w:val="lv-LV" w:eastAsia="lv-LV"/>
        </w:rPr>
        <w:t xml:space="preserve">2026. gada 2. jūnija līdz 2026. gada 7. jūnijam </w:t>
      </w:r>
      <w:r>
        <w:rPr>
          <w:rFonts w:ascii="Times New Roman" w:eastAsia="Times New Roman" w:hAnsi="Times New Roman"/>
          <w:color w:val="000000"/>
          <w:sz w:val="24"/>
          <w:szCs w:val="24"/>
          <w:lang w:val="lv-LV" w:eastAsia="ar-SA"/>
        </w:rPr>
        <w:t>Jūrmalas Mūzikas vidusskolas Dubultu koncertzālē, Strēlnieku prospektā 30 k-1, Jūrmalā pēc šāda grafika:</w:t>
      </w:r>
    </w:p>
    <w:p w14:paraId="64C8E979" w14:textId="77777777" w:rsidR="00D466A6" w:rsidRDefault="00C75C8C">
      <w:pPr>
        <w:pStyle w:val="ListParagraph"/>
        <w:spacing w:after="0" w:line="240" w:lineRule="auto"/>
        <w:ind w:left="1134" w:hanging="708"/>
        <w:jc w:val="both"/>
        <w:rPr>
          <w:rFonts w:ascii="Times New Roman" w:eastAsiaTheme="minorHAnsi" w:hAnsi="Times New Roman"/>
          <w:bCs/>
          <w:noProof/>
          <w:sz w:val="24"/>
          <w:szCs w:val="24"/>
          <w:shd w:val="clear" w:color="auto" w:fill="FFFFFF"/>
          <w:lang w:val="lv-LV"/>
        </w:rPr>
      </w:pPr>
      <w:r>
        <w:rPr>
          <w:rFonts w:ascii="Times New Roman" w:eastAsiaTheme="minorHAnsi" w:hAnsi="Times New Roman"/>
          <w:bCs/>
          <w:noProof/>
          <w:sz w:val="24"/>
          <w:szCs w:val="24"/>
          <w:shd w:val="clear" w:color="auto" w:fill="FFFFFF"/>
          <w:lang w:val="lv-LV"/>
        </w:rPr>
        <w:t>11.1.</w:t>
      </w:r>
      <w:r>
        <w:rPr>
          <w:rFonts w:ascii="Times New Roman" w:eastAsiaTheme="minorHAnsi" w:hAnsi="Times New Roman"/>
          <w:bCs/>
          <w:noProof/>
          <w:sz w:val="24"/>
          <w:szCs w:val="24"/>
          <w:shd w:val="clear" w:color="auto" w:fill="FFFFFF"/>
          <w:lang w:val="lv-LV"/>
        </w:rPr>
        <w:tab/>
        <w:t>2. jūnijā – atklāšana, A1 un A2 grupu konkurss un A1 grupas apbalvošana;</w:t>
      </w:r>
    </w:p>
    <w:p w14:paraId="0AB1C3DE" w14:textId="77777777" w:rsidR="00D466A6" w:rsidRDefault="00C75C8C">
      <w:pPr>
        <w:tabs>
          <w:tab w:val="left" w:pos="567"/>
        </w:tabs>
        <w:ind w:left="1134" w:hanging="708"/>
        <w:jc w:val="both"/>
        <w:rPr>
          <w:rFonts w:eastAsiaTheme="minorHAnsi"/>
          <w:bCs/>
          <w:noProof/>
          <w:szCs w:val="24"/>
          <w:shd w:val="clear" w:color="auto" w:fill="FFFFFF"/>
        </w:rPr>
      </w:pPr>
      <w:r>
        <w:rPr>
          <w:rFonts w:eastAsiaTheme="minorHAnsi"/>
          <w:bCs/>
          <w:noProof/>
          <w:szCs w:val="24"/>
          <w:shd w:val="clear" w:color="auto" w:fill="FFFFFF"/>
        </w:rPr>
        <w:t>11.2.</w:t>
      </w:r>
      <w:r>
        <w:rPr>
          <w:rFonts w:eastAsiaTheme="minorHAnsi"/>
          <w:bCs/>
          <w:noProof/>
          <w:szCs w:val="24"/>
          <w:shd w:val="clear" w:color="auto" w:fill="FFFFFF"/>
        </w:rPr>
        <w:tab/>
        <w:t>3. jūnijā – B un C grupu 1. kārta;</w:t>
      </w:r>
    </w:p>
    <w:p w14:paraId="60B3C741" w14:textId="77777777" w:rsidR="00D466A6" w:rsidRDefault="00C75C8C">
      <w:pPr>
        <w:pStyle w:val="ListParagraph"/>
        <w:spacing w:after="0" w:line="240" w:lineRule="auto"/>
        <w:ind w:left="1134" w:hanging="708"/>
        <w:jc w:val="both"/>
        <w:rPr>
          <w:rFonts w:ascii="Times New Roman" w:eastAsiaTheme="minorHAnsi" w:hAnsi="Times New Roman"/>
          <w:bCs/>
          <w:noProof/>
          <w:sz w:val="24"/>
          <w:szCs w:val="24"/>
          <w:shd w:val="clear" w:color="auto" w:fill="FFFFFF"/>
          <w:lang w:val="lv-LV"/>
        </w:rPr>
      </w:pPr>
      <w:r>
        <w:rPr>
          <w:rFonts w:ascii="Times New Roman" w:eastAsiaTheme="minorHAnsi" w:hAnsi="Times New Roman"/>
          <w:bCs/>
          <w:noProof/>
          <w:sz w:val="24"/>
          <w:szCs w:val="24"/>
          <w:shd w:val="clear" w:color="auto" w:fill="FFFFFF"/>
          <w:lang w:val="lv-LV"/>
        </w:rPr>
        <w:t>11.3.</w:t>
      </w:r>
      <w:r>
        <w:rPr>
          <w:rFonts w:ascii="Times New Roman" w:eastAsiaTheme="minorHAnsi" w:hAnsi="Times New Roman"/>
          <w:bCs/>
          <w:noProof/>
          <w:sz w:val="24"/>
          <w:szCs w:val="24"/>
          <w:shd w:val="clear" w:color="auto" w:fill="FFFFFF"/>
          <w:lang w:val="lv-LV"/>
        </w:rPr>
        <w:tab/>
        <w:t>4. jūnijā – D grupas 1. kārta; mēģinājumi ar orķestri (A2, C grupa);</w:t>
      </w:r>
    </w:p>
    <w:p w14:paraId="6BEFFDE0" w14:textId="77777777" w:rsidR="00D466A6" w:rsidRDefault="00C75C8C">
      <w:pPr>
        <w:pStyle w:val="ListParagraph"/>
        <w:spacing w:after="0" w:line="240" w:lineRule="auto"/>
        <w:ind w:left="1134" w:hanging="708"/>
        <w:jc w:val="both"/>
        <w:rPr>
          <w:rFonts w:ascii="Times New Roman" w:eastAsiaTheme="minorHAnsi" w:hAnsi="Times New Roman"/>
          <w:bCs/>
          <w:noProof/>
          <w:sz w:val="24"/>
          <w:szCs w:val="24"/>
          <w:shd w:val="clear" w:color="auto" w:fill="FFFFFF"/>
          <w:lang w:val="lv-LV"/>
        </w:rPr>
      </w:pPr>
      <w:r>
        <w:rPr>
          <w:rFonts w:ascii="Times New Roman" w:eastAsiaTheme="minorHAnsi" w:hAnsi="Times New Roman"/>
          <w:bCs/>
          <w:noProof/>
          <w:sz w:val="24"/>
          <w:szCs w:val="24"/>
          <w:shd w:val="clear" w:color="auto" w:fill="FFFFFF"/>
          <w:lang w:val="lv-LV"/>
        </w:rPr>
        <w:t>11.4.</w:t>
      </w:r>
      <w:r>
        <w:rPr>
          <w:rFonts w:ascii="Times New Roman" w:eastAsiaTheme="minorHAnsi" w:hAnsi="Times New Roman"/>
          <w:bCs/>
          <w:noProof/>
          <w:sz w:val="24"/>
          <w:szCs w:val="24"/>
          <w:shd w:val="clear" w:color="auto" w:fill="FFFFFF"/>
          <w:lang w:val="lv-LV"/>
        </w:rPr>
        <w:tab/>
        <w:t>5. jūnijā – A2 un C grupu 2. kārta; mēģinājumi ar orķestri (B, D grupa);</w:t>
      </w:r>
    </w:p>
    <w:p w14:paraId="70EB5E7A" w14:textId="77777777" w:rsidR="00D466A6" w:rsidRDefault="00C75C8C">
      <w:pPr>
        <w:pStyle w:val="ListParagraph"/>
        <w:spacing w:after="0" w:line="240" w:lineRule="auto"/>
        <w:ind w:left="1134" w:hanging="708"/>
        <w:jc w:val="both"/>
        <w:rPr>
          <w:rFonts w:ascii="Times New Roman" w:eastAsiaTheme="minorHAnsi" w:hAnsi="Times New Roman"/>
          <w:bCs/>
          <w:noProof/>
          <w:sz w:val="24"/>
          <w:szCs w:val="24"/>
          <w:shd w:val="clear" w:color="auto" w:fill="FFFFFF"/>
          <w:lang w:val="lv-LV"/>
        </w:rPr>
      </w:pPr>
      <w:r>
        <w:rPr>
          <w:rFonts w:ascii="Times New Roman" w:eastAsiaTheme="minorHAnsi" w:hAnsi="Times New Roman"/>
          <w:bCs/>
          <w:noProof/>
          <w:sz w:val="24"/>
          <w:szCs w:val="24"/>
          <w:shd w:val="clear" w:color="auto" w:fill="FFFFFF"/>
          <w:lang w:val="lv-LV"/>
        </w:rPr>
        <w:t>11.5.</w:t>
      </w:r>
      <w:r>
        <w:rPr>
          <w:rFonts w:ascii="Times New Roman" w:eastAsiaTheme="minorHAnsi" w:hAnsi="Times New Roman"/>
          <w:bCs/>
          <w:noProof/>
          <w:sz w:val="24"/>
          <w:szCs w:val="24"/>
          <w:shd w:val="clear" w:color="auto" w:fill="FFFFFF"/>
          <w:lang w:val="lv-LV"/>
        </w:rPr>
        <w:tab/>
        <w:t>6. jūnijā – B, D grupu 2. kārta ar orķestri;</w:t>
      </w:r>
    </w:p>
    <w:p w14:paraId="109461F0" w14:textId="77777777" w:rsidR="00D466A6" w:rsidRDefault="00C75C8C">
      <w:pPr>
        <w:pStyle w:val="ListParagraph"/>
        <w:spacing w:after="0" w:line="240" w:lineRule="auto"/>
        <w:ind w:left="1134" w:hanging="708"/>
        <w:jc w:val="both"/>
        <w:rPr>
          <w:rFonts w:ascii="Times New Roman" w:eastAsiaTheme="minorHAnsi" w:hAnsi="Times New Roman"/>
          <w:bCs/>
          <w:noProof/>
          <w:sz w:val="24"/>
          <w:szCs w:val="24"/>
          <w:shd w:val="clear" w:color="auto" w:fill="FFFFFF"/>
          <w:lang w:val="lv-LV"/>
        </w:rPr>
      </w:pPr>
      <w:r>
        <w:rPr>
          <w:rFonts w:ascii="Times New Roman" w:eastAsiaTheme="minorHAnsi" w:hAnsi="Times New Roman"/>
          <w:bCs/>
          <w:noProof/>
          <w:sz w:val="24"/>
          <w:szCs w:val="24"/>
          <w:shd w:val="clear" w:color="auto" w:fill="FFFFFF"/>
          <w:lang w:val="lv-LV"/>
        </w:rPr>
        <w:t>11.6.</w:t>
      </w:r>
      <w:r>
        <w:rPr>
          <w:rFonts w:ascii="Times New Roman" w:eastAsiaTheme="minorHAnsi" w:hAnsi="Times New Roman"/>
          <w:bCs/>
          <w:noProof/>
          <w:sz w:val="24"/>
          <w:szCs w:val="24"/>
          <w:shd w:val="clear" w:color="auto" w:fill="FFFFFF"/>
          <w:lang w:val="lv-LV"/>
        </w:rPr>
        <w:tab/>
        <w:t>7. jūnijā – noslēguma koncerts Dubultu koncertzālē un apbalvošana.</w:t>
      </w:r>
    </w:p>
    <w:p w14:paraId="277DF228" w14:textId="77777777" w:rsidR="00D466A6" w:rsidRDefault="00D466A6">
      <w:pPr>
        <w:pStyle w:val="ListParagraph"/>
        <w:spacing w:after="0" w:line="240" w:lineRule="auto"/>
        <w:ind w:left="426" w:hanging="426"/>
        <w:rPr>
          <w:rFonts w:ascii="Times New Roman" w:hAnsi="Times New Roman"/>
          <w:bCs/>
          <w:sz w:val="24"/>
          <w:szCs w:val="24"/>
          <w:shd w:val="clear" w:color="auto" w:fill="FFFFFF"/>
          <w:lang w:val="lv-LV"/>
        </w:rPr>
      </w:pPr>
    </w:p>
    <w:p w14:paraId="25BFA453" w14:textId="77777777" w:rsidR="00D466A6" w:rsidRDefault="00C75C8C">
      <w:pPr>
        <w:pStyle w:val="ListParagraph"/>
        <w:numPr>
          <w:ilvl w:val="0"/>
          <w:numId w:val="3"/>
        </w:numPr>
        <w:spacing w:after="0" w:line="240" w:lineRule="auto"/>
        <w:ind w:left="426" w:hanging="426"/>
        <w:jc w:val="center"/>
        <w:rPr>
          <w:rFonts w:ascii="Times New Roman" w:eastAsiaTheme="minorHAnsi" w:hAnsi="Times New Roman"/>
          <w:b/>
          <w:bCs/>
          <w:sz w:val="24"/>
          <w:szCs w:val="24"/>
          <w:shd w:val="clear" w:color="auto" w:fill="FFFFFF"/>
          <w:lang w:val="lv-LV"/>
        </w:rPr>
      </w:pPr>
      <w:r>
        <w:rPr>
          <w:rFonts w:ascii="Times New Roman" w:eastAsiaTheme="minorHAnsi" w:hAnsi="Times New Roman"/>
          <w:b/>
          <w:bCs/>
          <w:sz w:val="24"/>
          <w:szCs w:val="24"/>
          <w:shd w:val="clear" w:color="auto" w:fill="FFFFFF"/>
          <w:lang w:val="lv-LV"/>
        </w:rPr>
        <w:t>Pieteikšanās konkursam</w:t>
      </w:r>
    </w:p>
    <w:p w14:paraId="440FDC0B" w14:textId="77777777" w:rsidR="00D466A6" w:rsidRDefault="00C75C8C">
      <w:pPr>
        <w:pStyle w:val="ListParagraph"/>
        <w:numPr>
          <w:ilvl w:val="0"/>
          <w:numId w:val="4"/>
        </w:numPr>
        <w:spacing w:after="0" w:line="240" w:lineRule="auto"/>
        <w:ind w:left="425" w:hanging="425"/>
        <w:contextualSpacing w:val="0"/>
        <w:jc w:val="both"/>
        <w:rPr>
          <w:rFonts w:ascii="Times New Roman" w:eastAsiaTheme="minorHAnsi" w:hAnsi="Times New Roman"/>
          <w:bCs/>
          <w:i/>
          <w:color w:val="000000"/>
          <w:sz w:val="24"/>
          <w:szCs w:val="24"/>
          <w:shd w:val="clear" w:color="auto" w:fill="FFFFFF"/>
          <w:lang w:val="lv-LV"/>
        </w:rPr>
      </w:pPr>
      <w:bookmarkStart w:id="1" w:name="_Hlk150345939"/>
      <w:r>
        <w:rPr>
          <w:rFonts w:ascii="Times New Roman" w:eastAsiaTheme="minorHAnsi" w:hAnsi="Times New Roman"/>
          <w:bCs/>
          <w:color w:val="000000"/>
          <w:sz w:val="24"/>
          <w:szCs w:val="24"/>
          <w:shd w:val="clear" w:color="auto" w:fill="FFFFFF"/>
          <w:lang w:val="lv-LV"/>
        </w:rPr>
        <w:t xml:space="preserve">Izglītības iestādei aizpildītu pieteikuma anketu konkursam </w:t>
      </w:r>
      <w:r>
        <w:rPr>
          <w:rFonts w:ascii="Times New Roman" w:hAnsi="Times New Roman"/>
          <w:bCs/>
          <w:sz w:val="24"/>
          <w:szCs w:val="24"/>
          <w:shd w:val="clear" w:color="auto" w:fill="FFFFFF"/>
          <w:lang w:val="lv-LV" w:eastAsia="lv-LV"/>
        </w:rPr>
        <w:t xml:space="preserve">atbilstoši šī nolikuma 1. pielikumā norādītajai veidlapai </w:t>
      </w:r>
      <w:r>
        <w:rPr>
          <w:rFonts w:ascii="Times New Roman" w:hAnsi="Times New Roman"/>
          <w:bCs/>
          <w:i/>
          <w:sz w:val="24"/>
          <w:szCs w:val="24"/>
          <w:shd w:val="clear" w:color="auto" w:fill="FFFFFF"/>
          <w:lang w:val="lv-LV" w:eastAsia="lv-LV"/>
        </w:rPr>
        <w:t xml:space="preserve">Word  </w:t>
      </w:r>
      <w:r>
        <w:rPr>
          <w:rFonts w:ascii="Times New Roman" w:hAnsi="Times New Roman"/>
          <w:bCs/>
          <w:sz w:val="24"/>
          <w:szCs w:val="24"/>
          <w:shd w:val="clear" w:color="auto" w:fill="FFFFFF"/>
          <w:lang w:val="lv-LV" w:eastAsia="lv-LV"/>
        </w:rPr>
        <w:t>dokumenta formātā</w:t>
      </w:r>
      <w:r>
        <w:rPr>
          <w:rFonts w:ascii="Times New Roman" w:eastAsiaTheme="minorHAnsi" w:hAnsi="Times New Roman"/>
          <w:bCs/>
          <w:color w:val="000000"/>
          <w:sz w:val="24"/>
          <w:szCs w:val="24"/>
          <w:shd w:val="clear" w:color="auto" w:fill="FFFFFF"/>
          <w:lang w:val="lv-LV"/>
        </w:rPr>
        <w:t xml:space="preserve"> jānosūta uz e-pastu </w:t>
      </w:r>
      <w:hyperlink r:id="rId9" w:history="1">
        <w:r>
          <w:rPr>
            <w:rStyle w:val="Hyperlink"/>
            <w:rFonts w:ascii="Times New Roman" w:eastAsiaTheme="minorHAnsi" w:hAnsi="Times New Roman"/>
            <w:bCs/>
            <w:i/>
            <w:sz w:val="24"/>
            <w:szCs w:val="24"/>
            <w:shd w:val="clear" w:color="auto" w:fill="FFFFFF"/>
            <w:lang w:val="lv-LV"/>
          </w:rPr>
          <w:t>edite.deksne@edu.jurmala.lv</w:t>
        </w:r>
      </w:hyperlink>
      <w:r>
        <w:rPr>
          <w:rFonts w:ascii="Times New Roman" w:eastAsiaTheme="minorHAnsi" w:hAnsi="Times New Roman"/>
          <w:bCs/>
          <w:color w:val="000000"/>
          <w:sz w:val="24"/>
          <w:szCs w:val="24"/>
          <w:shd w:val="clear" w:color="auto" w:fill="FFFFFF"/>
          <w:lang w:val="lv-LV"/>
        </w:rPr>
        <w:t xml:space="preserve">  līdz 2026. gada 1. maijam. </w:t>
      </w:r>
    </w:p>
    <w:p w14:paraId="2F796E4F" w14:textId="77777777" w:rsidR="00D466A6" w:rsidRDefault="00C75C8C">
      <w:pPr>
        <w:pStyle w:val="ListParagraph"/>
        <w:numPr>
          <w:ilvl w:val="0"/>
          <w:numId w:val="4"/>
        </w:numPr>
        <w:spacing w:after="0" w:line="240" w:lineRule="auto"/>
        <w:ind w:left="425" w:hanging="425"/>
        <w:contextualSpacing w:val="0"/>
        <w:jc w:val="both"/>
        <w:rPr>
          <w:rFonts w:ascii="Times New Roman" w:eastAsiaTheme="minorHAnsi" w:hAnsi="Times New Roman"/>
          <w:bCs/>
          <w:i/>
          <w:color w:val="000000"/>
          <w:sz w:val="24"/>
          <w:szCs w:val="24"/>
          <w:shd w:val="clear" w:color="auto" w:fill="FFFFFF"/>
          <w:lang w:val="lv-LV"/>
        </w:rPr>
      </w:pPr>
      <w:r>
        <w:rPr>
          <w:rFonts w:ascii="Times New Roman" w:eastAsiaTheme="minorHAnsi" w:hAnsi="Times New Roman"/>
          <w:bCs/>
          <w:color w:val="000000"/>
          <w:sz w:val="24"/>
          <w:szCs w:val="24"/>
          <w:shd w:val="clear" w:color="auto" w:fill="FFFFFF"/>
          <w:lang w:val="lv-LV"/>
        </w:rPr>
        <w:t xml:space="preserve">Jānosūta dalībnieka fotogrāfija (portrets, izšķirtspēja ne mazāka kā 300 dpi) uz e-pastu: </w:t>
      </w:r>
      <w:hyperlink r:id="rId10" w:history="1">
        <w:r>
          <w:rPr>
            <w:rStyle w:val="Hyperlink"/>
            <w:rFonts w:ascii="Times New Roman" w:eastAsiaTheme="minorHAnsi" w:hAnsi="Times New Roman"/>
            <w:bCs/>
            <w:i/>
            <w:sz w:val="24"/>
            <w:szCs w:val="24"/>
            <w:shd w:val="clear" w:color="auto" w:fill="FFFFFF"/>
            <w:lang w:val="lv-LV"/>
          </w:rPr>
          <w:t>edite.deksne@edu.jurmala.lv</w:t>
        </w:r>
      </w:hyperlink>
      <w:r>
        <w:rPr>
          <w:rFonts w:ascii="Times New Roman" w:eastAsiaTheme="minorHAnsi" w:hAnsi="Times New Roman"/>
          <w:bCs/>
          <w:i/>
          <w:sz w:val="24"/>
          <w:szCs w:val="24"/>
          <w:shd w:val="clear" w:color="auto" w:fill="FFFFFF"/>
          <w:lang w:val="lv-LV"/>
        </w:rPr>
        <w:t xml:space="preserve"> </w:t>
      </w:r>
      <w:r>
        <w:rPr>
          <w:rFonts w:ascii="Times New Roman" w:eastAsiaTheme="minorHAnsi" w:hAnsi="Times New Roman"/>
          <w:bCs/>
          <w:color w:val="000000"/>
          <w:sz w:val="24"/>
          <w:szCs w:val="24"/>
          <w:shd w:val="clear" w:color="auto" w:fill="FFFFFF"/>
          <w:lang w:val="lv-LV"/>
        </w:rPr>
        <w:t>līdz 2026. gada 1. maijam.</w:t>
      </w:r>
    </w:p>
    <w:p w14:paraId="60899E25" w14:textId="77777777" w:rsidR="00D466A6" w:rsidRDefault="00C75C8C">
      <w:pPr>
        <w:pStyle w:val="ListParagraph"/>
        <w:numPr>
          <w:ilvl w:val="0"/>
          <w:numId w:val="4"/>
        </w:numPr>
        <w:spacing w:after="0" w:line="240" w:lineRule="auto"/>
        <w:ind w:left="425" w:hanging="425"/>
        <w:contextualSpacing w:val="0"/>
        <w:jc w:val="both"/>
        <w:rPr>
          <w:rFonts w:eastAsiaTheme="minorHAnsi"/>
          <w:bCs/>
          <w:noProof/>
          <w:color w:val="000000"/>
          <w:szCs w:val="24"/>
          <w:shd w:val="clear" w:color="auto" w:fill="FFFFFF"/>
          <w:lang w:val="lv-LV"/>
        </w:rPr>
      </w:pPr>
      <w:r>
        <w:rPr>
          <w:rFonts w:ascii="Times New Roman" w:eastAsiaTheme="minorHAnsi" w:hAnsi="Times New Roman"/>
          <w:bCs/>
          <w:noProof/>
          <w:color w:val="000000"/>
          <w:sz w:val="24"/>
          <w:szCs w:val="24"/>
          <w:shd w:val="clear" w:color="auto" w:fill="FFFFFF"/>
          <w:lang w:val="lv-LV"/>
        </w:rPr>
        <w:t xml:space="preserve">Jānosūta ieskanētas notis brīvās izvēles skaņdarbiem, ko dalībnieks atskaņos konkursā, (nav jāsūta J.S. Baha skaņdarbu notis un sonātes) uz e-pastu: </w:t>
      </w:r>
      <w:hyperlink r:id="rId11" w:history="1">
        <w:r>
          <w:rPr>
            <w:rStyle w:val="Hyperlink"/>
            <w:rFonts w:ascii="Times New Roman" w:eastAsiaTheme="minorHAnsi" w:hAnsi="Times New Roman"/>
            <w:bCs/>
            <w:i/>
            <w:noProof/>
            <w:sz w:val="24"/>
            <w:szCs w:val="24"/>
            <w:shd w:val="clear" w:color="auto" w:fill="FFFFFF"/>
            <w:lang w:val="lv-LV"/>
          </w:rPr>
          <w:t>rita.eliasa@edu.jurmala.lv</w:t>
        </w:r>
      </w:hyperlink>
      <w:r>
        <w:rPr>
          <w:rFonts w:ascii="Times New Roman" w:eastAsiaTheme="minorHAnsi" w:hAnsi="Times New Roman"/>
          <w:bCs/>
          <w:noProof/>
          <w:color w:val="000000"/>
          <w:sz w:val="24"/>
          <w:szCs w:val="24"/>
          <w:shd w:val="clear" w:color="auto" w:fill="FFFFFF"/>
          <w:lang w:val="lv-LV"/>
        </w:rPr>
        <w:t xml:space="preserve"> līdz 2026. gada 15. maijam.</w:t>
      </w:r>
    </w:p>
    <w:p w14:paraId="1A84DC4B" w14:textId="77777777" w:rsidR="00D466A6" w:rsidRDefault="00C75C8C">
      <w:pPr>
        <w:pStyle w:val="ListParagraph"/>
        <w:numPr>
          <w:ilvl w:val="0"/>
          <w:numId w:val="4"/>
        </w:numPr>
        <w:spacing w:after="0" w:line="240" w:lineRule="auto"/>
        <w:ind w:left="425" w:hanging="425"/>
        <w:contextualSpacing w:val="0"/>
        <w:jc w:val="both"/>
        <w:rPr>
          <w:rFonts w:eastAsiaTheme="minorHAnsi"/>
          <w:bCs/>
          <w:noProof/>
          <w:color w:val="000000"/>
          <w:szCs w:val="24"/>
          <w:shd w:val="clear" w:color="auto" w:fill="FFFFFF"/>
          <w:lang w:val="lv-LV"/>
        </w:rPr>
      </w:pPr>
      <w:r>
        <w:rPr>
          <w:rFonts w:ascii="Times New Roman" w:eastAsiaTheme="minorHAnsi" w:hAnsi="Times New Roman"/>
          <w:bCs/>
          <w:noProof/>
          <w:color w:val="000000"/>
          <w:sz w:val="24"/>
          <w:szCs w:val="24"/>
          <w:shd w:val="clear" w:color="auto" w:fill="FFFFFF"/>
          <w:lang w:val="lv-LV"/>
        </w:rPr>
        <w:t>Iesniedzot pieteikumu konkursam, Izglītības iestāde apliecina, ka, pamatojoties uz Eiropas Parlamenta un Padomes Regulas (ES) 2016/679 (2016. gada 27. aprīlis) par fizisku personu aizsardzību attiecībā uz personas datu apstrādi un šādu datu brīvu apriti 6.panta 1.daļas a) apakšpunktu, izglītojamie vai nepilngadīgu izglītojamo vecāki ir informēti un piekrīt, ka konkursa laikā izglītojamie var tikt fotografēti un/vai filmēti.</w:t>
      </w:r>
    </w:p>
    <w:p w14:paraId="7603DD78" w14:textId="77777777" w:rsidR="00D466A6" w:rsidRDefault="00C75C8C">
      <w:pPr>
        <w:pStyle w:val="ListParagraph"/>
        <w:numPr>
          <w:ilvl w:val="0"/>
          <w:numId w:val="4"/>
        </w:numPr>
        <w:spacing w:after="0" w:line="240" w:lineRule="auto"/>
        <w:ind w:left="425" w:hanging="425"/>
        <w:contextualSpacing w:val="0"/>
        <w:jc w:val="both"/>
        <w:rPr>
          <w:rFonts w:eastAsiaTheme="minorHAnsi"/>
          <w:bCs/>
          <w:noProof/>
          <w:color w:val="000000"/>
          <w:szCs w:val="24"/>
          <w:shd w:val="clear" w:color="auto" w:fill="FFFFFF"/>
          <w:lang w:val="lv-LV"/>
        </w:rPr>
      </w:pPr>
      <w:r>
        <w:rPr>
          <w:rFonts w:ascii="Times New Roman" w:eastAsiaTheme="minorHAnsi" w:hAnsi="Times New Roman"/>
          <w:bCs/>
          <w:noProof/>
          <w:color w:val="000000"/>
          <w:sz w:val="24"/>
          <w:szCs w:val="24"/>
          <w:shd w:val="clear" w:color="auto" w:fill="FFFFFF"/>
          <w:lang w:val="lv-LV"/>
        </w:rPr>
        <w:t>Konkursam iesūtītie un konkursa laikā iegūtie foto un/vai video materiāli var tikt izmantoti konkursa publicitātes veicināšanai bez atlīdzības.</w:t>
      </w:r>
    </w:p>
    <w:p w14:paraId="0D543597" w14:textId="77777777" w:rsidR="00D466A6" w:rsidRDefault="00D466A6">
      <w:pPr>
        <w:ind w:left="426" w:hanging="426"/>
        <w:jc w:val="both"/>
        <w:rPr>
          <w:rFonts w:eastAsiaTheme="minorHAnsi"/>
          <w:bCs/>
          <w:color w:val="000000"/>
          <w:szCs w:val="24"/>
          <w:shd w:val="clear" w:color="auto" w:fill="FFFFFF"/>
        </w:rPr>
      </w:pPr>
    </w:p>
    <w:p w14:paraId="72989208" w14:textId="77777777" w:rsidR="00D466A6" w:rsidRDefault="00C75C8C">
      <w:pPr>
        <w:pStyle w:val="ListParagraph"/>
        <w:numPr>
          <w:ilvl w:val="0"/>
          <w:numId w:val="3"/>
        </w:numPr>
        <w:spacing w:after="0" w:line="240" w:lineRule="auto"/>
        <w:ind w:left="426" w:hanging="426"/>
        <w:contextualSpacing w:val="0"/>
        <w:jc w:val="center"/>
        <w:rPr>
          <w:rFonts w:ascii="Times New Roman" w:eastAsiaTheme="minorHAnsi" w:hAnsi="Times New Roman"/>
          <w:b/>
          <w:bCs/>
          <w:sz w:val="24"/>
          <w:szCs w:val="24"/>
          <w:shd w:val="clear" w:color="auto" w:fill="FFFFFF"/>
          <w:lang w:val="lv-LV"/>
        </w:rPr>
      </w:pPr>
      <w:r>
        <w:rPr>
          <w:rFonts w:ascii="Times New Roman" w:eastAsiaTheme="minorHAnsi" w:hAnsi="Times New Roman"/>
          <w:b/>
          <w:bCs/>
          <w:sz w:val="24"/>
          <w:szCs w:val="24"/>
          <w:shd w:val="clear" w:color="auto" w:fill="FFFFFF"/>
          <w:lang w:val="lv-LV"/>
        </w:rPr>
        <w:t>Dalības maksa</w:t>
      </w:r>
    </w:p>
    <w:bookmarkEnd w:id="1"/>
    <w:p w14:paraId="6227353D" w14:textId="77777777" w:rsidR="00D466A6" w:rsidRDefault="00C75C8C">
      <w:pPr>
        <w:pStyle w:val="ListParagraph"/>
        <w:numPr>
          <w:ilvl w:val="0"/>
          <w:numId w:val="4"/>
        </w:numPr>
        <w:spacing w:after="0" w:line="240" w:lineRule="auto"/>
        <w:ind w:left="426" w:hanging="426"/>
        <w:jc w:val="both"/>
        <w:rPr>
          <w:rFonts w:eastAsiaTheme="minorHAnsi"/>
          <w:bCs/>
          <w:noProof/>
          <w:szCs w:val="24"/>
          <w:shd w:val="clear" w:color="auto" w:fill="FFFFFF"/>
        </w:rPr>
      </w:pPr>
      <w:r>
        <w:rPr>
          <w:rFonts w:ascii="Times New Roman" w:eastAsia="SimSun" w:hAnsi="Times New Roman"/>
          <w:noProof/>
          <w:sz w:val="24"/>
          <w:szCs w:val="24"/>
          <w:lang w:val="lv-LV"/>
        </w:rPr>
        <w:t>Konkursa dalībnieku dalības maksa:</w:t>
      </w:r>
    </w:p>
    <w:p w14:paraId="15325A93" w14:textId="77777777" w:rsidR="00D466A6" w:rsidRDefault="00C75C8C">
      <w:pPr>
        <w:pStyle w:val="ListParagraph"/>
        <w:numPr>
          <w:ilvl w:val="1"/>
          <w:numId w:val="4"/>
        </w:numPr>
        <w:tabs>
          <w:tab w:val="left" w:pos="993"/>
        </w:tabs>
        <w:spacing w:after="0" w:line="240" w:lineRule="auto"/>
        <w:ind w:left="426" w:firstLine="0"/>
        <w:jc w:val="both"/>
        <w:rPr>
          <w:rFonts w:eastAsia="SimSun"/>
          <w:noProof/>
          <w:szCs w:val="24"/>
        </w:rPr>
      </w:pPr>
      <w:r>
        <w:rPr>
          <w:rFonts w:ascii="Times New Roman" w:eastAsia="SimSun" w:hAnsi="Times New Roman"/>
          <w:noProof/>
          <w:sz w:val="24"/>
          <w:szCs w:val="24"/>
        </w:rPr>
        <w:t>A1 grupa – EUR 35;</w:t>
      </w:r>
    </w:p>
    <w:p w14:paraId="47C98514" w14:textId="77777777" w:rsidR="00D466A6" w:rsidRDefault="00C75C8C">
      <w:pPr>
        <w:pStyle w:val="ListParagraph"/>
        <w:numPr>
          <w:ilvl w:val="1"/>
          <w:numId w:val="4"/>
        </w:numPr>
        <w:tabs>
          <w:tab w:val="left" w:pos="993"/>
        </w:tabs>
        <w:spacing w:after="0" w:line="240" w:lineRule="auto"/>
        <w:ind w:left="426" w:firstLine="0"/>
        <w:jc w:val="both"/>
        <w:rPr>
          <w:rFonts w:eastAsia="SimSun"/>
          <w:noProof/>
          <w:szCs w:val="24"/>
        </w:rPr>
      </w:pPr>
      <w:r>
        <w:rPr>
          <w:rFonts w:ascii="Times New Roman" w:eastAsia="SimSun" w:hAnsi="Times New Roman"/>
          <w:noProof/>
          <w:sz w:val="24"/>
          <w:szCs w:val="24"/>
        </w:rPr>
        <w:t>A2 grupa – EUR 40;</w:t>
      </w:r>
    </w:p>
    <w:p w14:paraId="19033BA4" w14:textId="77777777" w:rsidR="00D466A6" w:rsidRDefault="00C75C8C">
      <w:pPr>
        <w:pStyle w:val="ListParagraph"/>
        <w:numPr>
          <w:ilvl w:val="1"/>
          <w:numId w:val="4"/>
        </w:numPr>
        <w:tabs>
          <w:tab w:val="left" w:pos="993"/>
        </w:tabs>
        <w:spacing w:after="0" w:line="240" w:lineRule="auto"/>
        <w:ind w:left="426" w:firstLine="0"/>
        <w:jc w:val="both"/>
        <w:rPr>
          <w:rFonts w:eastAsiaTheme="minorHAnsi"/>
          <w:bCs/>
          <w:noProof/>
          <w:szCs w:val="24"/>
          <w:shd w:val="clear" w:color="auto" w:fill="FFFFFF"/>
        </w:rPr>
      </w:pPr>
      <w:r>
        <w:rPr>
          <w:rFonts w:ascii="Times New Roman" w:eastAsia="SimSun" w:hAnsi="Times New Roman"/>
          <w:noProof/>
          <w:sz w:val="24"/>
          <w:szCs w:val="24"/>
        </w:rPr>
        <w:t>B grupa – EUR 50;</w:t>
      </w:r>
    </w:p>
    <w:p w14:paraId="2C13C138" w14:textId="77777777" w:rsidR="00D466A6" w:rsidRDefault="00C75C8C">
      <w:pPr>
        <w:pStyle w:val="ListParagraph"/>
        <w:numPr>
          <w:ilvl w:val="1"/>
          <w:numId w:val="4"/>
        </w:numPr>
        <w:tabs>
          <w:tab w:val="left" w:pos="993"/>
        </w:tabs>
        <w:spacing w:after="0" w:line="240" w:lineRule="auto"/>
        <w:ind w:left="426" w:firstLine="0"/>
        <w:jc w:val="both"/>
        <w:rPr>
          <w:rFonts w:eastAsia="SimSun"/>
          <w:noProof/>
          <w:szCs w:val="24"/>
        </w:rPr>
      </w:pPr>
      <w:r>
        <w:rPr>
          <w:rFonts w:ascii="Times New Roman" w:eastAsia="SimSun" w:hAnsi="Times New Roman"/>
          <w:noProof/>
          <w:sz w:val="24"/>
          <w:szCs w:val="24"/>
        </w:rPr>
        <w:t>C grupa – EUR 60;</w:t>
      </w:r>
    </w:p>
    <w:p w14:paraId="0CE8557E" w14:textId="77777777" w:rsidR="00D466A6" w:rsidRDefault="00C75C8C">
      <w:pPr>
        <w:tabs>
          <w:tab w:val="left" w:pos="993"/>
        </w:tabs>
        <w:ind w:left="426"/>
        <w:contextualSpacing/>
        <w:jc w:val="both"/>
        <w:rPr>
          <w:rFonts w:eastAsiaTheme="minorHAnsi"/>
          <w:bCs/>
          <w:noProof/>
          <w:szCs w:val="24"/>
          <w:shd w:val="clear" w:color="auto" w:fill="FFFFFF"/>
        </w:rPr>
      </w:pPr>
      <w:r>
        <w:rPr>
          <w:rFonts w:eastAsiaTheme="minorHAnsi"/>
          <w:bCs/>
          <w:noProof/>
          <w:szCs w:val="24"/>
          <w:shd w:val="clear" w:color="auto" w:fill="FFFFFF"/>
        </w:rPr>
        <w:t>17.5. D grupa – EUR 70.</w:t>
      </w:r>
    </w:p>
    <w:p w14:paraId="48247593" w14:textId="77777777" w:rsidR="00D466A6" w:rsidRDefault="00C75C8C">
      <w:pPr>
        <w:tabs>
          <w:tab w:val="left" w:pos="567"/>
        </w:tabs>
        <w:ind w:left="426" w:hanging="426"/>
        <w:jc w:val="both"/>
        <w:rPr>
          <w:rFonts w:eastAsiaTheme="minorHAnsi"/>
          <w:bCs/>
          <w:szCs w:val="24"/>
          <w:shd w:val="clear" w:color="auto" w:fill="FFFFFF"/>
        </w:rPr>
      </w:pPr>
      <w:r>
        <w:rPr>
          <w:rFonts w:eastAsia="SimSun"/>
          <w:szCs w:val="24"/>
        </w:rPr>
        <w:t>18.</w:t>
      </w:r>
      <w:r>
        <w:rPr>
          <w:rFonts w:eastAsia="SimSun"/>
          <w:szCs w:val="24"/>
        </w:rPr>
        <w:tab/>
        <w:t>Dalības maksa jāiemaksā līdz 2026. gada 1. maijam, norādot konkursa nosaukumu “Jūrmala 2026”, dalībnieka vārdu, uzvārdu un grupu, uz šādiem bankas rekvizītiem:</w:t>
      </w:r>
    </w:p>
    <w:p w14:paraId="39BF6816" w14:textId="77777777" w:rsidR="00D466A6" w:rsidRDefault="00C75C8C">
      <w:pPr>
        <w:ind w:left="993" w:hanging="567"/>
        <w:jc w:val="both"/>
        <w:rPr>
          <w:rFonts w:eastAsia="SimSun"/>
          <w:szCs w:val="24"/>
        </w:rPr>
      </w:pPr>
      <w:r>
        <w:rPr>
          <w:rFonts w:eastAsia="SimSun"/>
          <w:szCs w:val="24"/>
        </w:rPr>
        <w:t xml:space="preserve">18.1. </w:t>
      </w:r>
      <w:r>
        <w:rPr>
          <w:color w:val="000000"/>
          <w:szCs w:val="24"/>
        </w:rPr>
        <w:t>Jūrmalas mūzikas vidusskolas atbalsta fonds</w:t>
      </w:r>
    </w:p>
    <w:p w14:paraId="7F08EC1B" w14:textId="77777777" w:rsidR="00D466A6" w:rsidRDefault="00C75C8C">
      <w:pPr>
        <w:overflowPunct/>
        <w:autoSpaceDE/>
        <w:autoSpaceDN/>
        <w:adjustRightInd/>
        <w:ind w:left="993"/>
        <w:contextualSpacing/>
        <w:textAlignment w:val="auto"/>
        <w:rPr>
          <w:color w:val="000000"/>
          <w:szCs w:val="24"/>
        </w:rPr>
      </w:pPr>
      <w:r>
        <w:rPr>
          <w:color w:val="000000"/>
          <w:szCs w:val="24"/>
        </w:rPr>
        <w:t>Nr. 40008076850</w:t>
      </w:r>
    </w:p>
    <w:p w14:paraId="1456B907" w14:textId="77777777" w:rsidR="00D466A6" w:rsidRDefault="00C75C8C">
      <w:pPr>
        <w:overflowPunct/>
        <w:autoSpaceDE/>
        <w:autoSpaceDN/>
        <w:adjustRightInd/>
        <w:ind w:left="993"/>
        <w:contextualSpacing/>
        <w:textAlignment w:val="auto"/>
        <w:rPr>
          <w:color w:val="000000"/>
          <w:szCs w:val="24"/>
        </w:rPr>
      </w:pPr>
      <w:r>
        <w:rPr>
          <w:color w:val="000000"/>
          <w:szCs w:val="24"/>
        </w:rPr>
        <w:t>Banka Citadele</w:t>
      </w:r>
    </w:p>
    <w:p w14:paraId="5E0506B3" w14:textId="77777777" w:rsidR="00D466A6" w:rsidRDefault="00C75C8C">
      <w:pPr>
        <w:overflowPunct/>
        <w:autoSpaceDE/>
        <w:autoSpaceDN/>
        <w:adjustRightInd/>
        <w:ind w:left="993"/>
        <w:contextualSpacing/>
        <w:textAlignment w:val="auto"/>
        <w:rPr>
          <w:color w:val="000000"/>
          <w:szCs w:val="24"/>
        </w:rPr>
      </w:pPr>
      <w:r>
        <w:rPr>
          <w:color w:val="000000"/>
          <w:szCs w:val="24"/>
        </w:rPr>
        <w:t>IBAN: LV23PARX0006437080017</w:t>
      </w:r>
    </w:p>
    <w:p w14:paraId="01DEF3F9" w14:textId="77777777" w:rsidR="00D466A6" w:rsidRDefault="00C75C8C">
      <w:pPr>
        <w:overflowPunct/>
        <w:autoSpaceDE/>
        <w:autoSpaceDN/>
        <w:adjustRightInd/>
        <w:ind w:left="993"/>
        <w:contextualSpacing/>
        <w:textAlignment w:val="auto"/>
        <w:rPr>
          <w:color w:val="000000"/>
          <w:szCs w:val="24"/>
        </w:rPr>
      </w:pPr>
      <w:r>
        <w:rPr>
          <w:color w:val="000000"/>
          <w:szCs w:val="24"/>
        </w:rPr>
        <w:t>SWIFT: PARXLV22;</w:t>
      </w:r>
    </w:p>
    <w:p w14:paraId="61423CFF" w14:textId="77777777" w:rsidR="00D466A6" w:rsidRDefault="00C75C8C">
      <w:pPr>
        <w:overflowPunct/>
        <w:autoSpaceDE/>
        <w:autoSpaceDN/>
        <w:adjustRightInd/>
        <w:ind w:left="993" w:hanging="567"/>
        <w:jc w:val="both"/>
        <w:textAlignment w:val="auto"/>
        <w:rPr>
          <w:color w:val="000000"/>
          <w:szCs w:val="24"/>
        </w:rPr>
      </w:pPr>
      <w:r>
        <w:rPr>
          <w:color w:val="000000"/>
          <w:szCs w:val="24"/>
        </w:rPr>
        <w:t>18.2. ja nepieciešams izrakstīt rēķinu, pirms apmaksas, maksātāja rekvizīti savlaicīgi jāatsūta uz e-pastu:</w:t>
      </w:r>
      <w:r>
        <w:rPr>
          <w:rFonts w:eastAsiaTheme="minorHAnsi"/>
          <w:bCs/>
          <w:color w:val="000000"/>
          <w:szCs w:val="24"/>
          <w:shd w:val="clear" w:color="auto" w:fill="FFFFFF"/>
        </w:rPr>
        <w:t xml:space="preserve"> </w:t>
      </w:r>
      <w:hyperlink r:id="rId12" w:history="1">
        <w:r>
          <w:rPr>
            <w:rStyle w:val="Hyperlink"/>
            <w:rFonts w:eastAsiaTheme="minorHAnsi"/>
            <w:bCs/>
            <w:i/>
            <w:szCs w:val="24"/>
            <w:shd w:val="clear" w:color="auto" w:fill="FFFFFF"/>
          </w:rPr>
          <w:t>edite.deksne@edu.jurmala.lv</w:t>
        </w:r>
      </w:hyperlink>
    </w:p>
    <w:p w14:paraId="452ADC8E" w14:textId="77777777" w:rsidR="00D466A6" w:rsidRDefault="00C75C8C">
      <w:pPr>
        <w:overflowPunct/>
        <w:autoSpaceDE/>
        <w:autoSpaceDN/>
        <w:adjustRightInd/>
        <w:ind w:left="993" w:hanging="567"/>
        <w:textAlignment w:val="auto"/>
        <w:rPr>
          <w:color w:val="000000"/>
          <w:szCs w:val="24"/>
        </w:rPr>
      </w:pPr>
      <w:r>
        <w:rPr>
          <w:color w:val="000000"/>
          <w:szCs w:val="24"/>
        </w:rPr>
        <w:t>18.3. dalības maksa netiek atmaksāta.</w:t>
      </w:r>
    </w:p>
    <w:p w14:paraId="185BFCDE" w14:textId="77777777" w:rsidR="00D466A6" w:rsidRDefault="00D466A6">
      <w:pPr>
        <w:ind w:left="426" w:hanging="426"/>
        <w:jc w:val="both"/>
        <w:rPr>
          <w:rFonts w:eastAsiaTheme="minorHAnsi"/>
          <w:bCs/>
          <w:szCs w:val="24"/>
          <w:shd w:val="clear" w:color="auto" w:fill="FFFFFF"/>
        </w:rPr>
      </w:pPr>
    </w:p>
    <w:p w14:paraId="1C009CDA" w14:textId="77777777" w:rsidR="00D466A6" w:rsidRDefault="00C75C8C">
      <w:pPr>
        <w:pStyle w:val="ListParagraph"/>
        <w:numPr>
          <w:ilvl w:val="0"/>
          <w:numId w:val="3"/>
        </w:numPr>
        <w:spacing w:after="0" w:line="240" w:lineRule="auto"/>
        <w:ind w:left="426" w:hanging="426"/>
        <w:contextualSpacing w:val="0"/>
        <w:jc w:val="center"/>
        <w:rPr>
          <w:rFonts w:ascii="Times New Roman" w:eastAsiaTheme="minorHAnsi" w:hAnsi="Times New Roman"/>
          <w:b/>
          <w:bCs/>
          <w:sz w:val="24"/>
          <w:szCs w:val="24"/>
          <w:shd w:val="clear" w:color="auto" w:fill="FFFFFF"/>
          <w:lang w:val="lv-LV"/>
        </w:rPr>
      </w:pPr>
      <w:r>
        <w:rPr>
          <w:rFonts w:ascii="Times New Roman" w:eastAsiaTheme="minorHAnsi" w:hAnsi="Times New Roman"/>
          <w:b/>
          <w:bCs/>
          <w:sz w:val="24"/>
          <w:szCs w:val="24"/>
          <w:shd w:val="clear" w:color="auto" w:fill="FFFFFF"/>
          <w:lang w:val="lv-LV"/>
        </w:rPr>
        <w:t>Konkursa vērtēšanas</w:t>
      </w:r>
      <w:r>
        <w:rPr>
          <w:rFonts w:ascii="Times New Roman" w:eastAsiaTheme="minorHAnsi" w:hAnsi="Times New Roman"/>
          <w:b/>
          <w:bCs/>
          <w:color w:val="FF0000"/>
          <w:sz w:val="24"/>
          <w:szCs w:val="24"/>
          <w:shd w:val="clear" w:color="auto" w:fill="FFFFFF"/>
          <w:lang w:val="lv-LV"/>
        </w:rPr>
        <w:t xml:space="preserve"> </w:t>
      </w:r>
      <w:r>
        <w:rPr>
          <w:rFonts w:ascii="Times New Roman" w:eastAsiaTheme="minorHAnsi" w:hAnsi="Times New Roman"/>
          <w:b/>
          <w:bCs/>
          <w:sz w:val="24"/>
          <w:szCs w:val="24"/>
          <w:shd w:val="clear" w:color="auto" w:fill="FFFFFF"/>
          <w:lang w:val="lv-LV"/>
        </w:rPr>
        <w:t>kritēriji</w:t>
      </w:r>
    </w:p>
    <w:p w14:paraId="5E8E269E" w14:textId="77777777" w:rsidR="00D466A6" w:rsidRDefault="00C75C8C">
      <w:pPr>
        <w:pStyle w:val="ListParagraph"/>
        <w:numPr>
          <w:ilvl w:val="0"/>
          <w:numId w:val="5"/>
        </w:numPr>
        <w:spacing w:after="0" w:line="240" w:lineRule="auto"/>
        <w:ind w:left="425" w:hanging="425"/>
        <w:jc w:val="both"/>
        <w:rPr>
          <w:rFonts w:ascii="Times New Roman" w:hAnsi="Times New Roman"/>
          <w:noProof/>
          <w:color w:val="000000"/>
          <w:sz w:val="24"/>
          <w:szCs w:val="24"/>
          <w:lang w:val="lv-LV"/>
        </w:rPr>
      </w:pPr>
      <w:r>
        <w:rPr>
          <w:rFonts w:ascii="Times New Roman" w:hAnsi="Times New Roman"/>
          <w:bCs/>
          <w:noProof/>
          <w:sz w:val="24"/>
          <w:szCs w:val="24"/>
          <w:shd w:val="clear" w:color="auto" w:fill="FFFFFF"/>
          <w:lang w:val="lv-LV"/>
        </w:rPr>
        <w:t xml:space="preserve">Vērtēšanas kritēriji ir norādīti šī nolikuma 3. pielikumā. Konkursu </w:t>
      </w:r>
      <w:r>
        <w:rPr>
          <w:rFonts w:ascii="Times New Roman" w:hAnsi="Times New Roman"/>
          <w:noProof/>
          <w:sz w:val="24"/>
          <w:szCs w:val="24"/>
          <w:lang w:val="lv-LV"/>
        </w:rPr>
        <w:t xml:space="preserve">dalībniekus vērtē konkursa organizatoru izveidota, profesionāli kompetenta klavierspēles jomas speciālistu starptautiska žūrija </w:t>
      </w:r>
      <w:r>
        <w:rPr>
          <w:rFonts w:ascii="Times New Roman" w:hAnsi="Times New Roman"/>
          <w:bCs/>
          <w:noProof/>
          <w:sz w:val="24"/>
          <w:szCs w:val="24"/>
          <w:shd w:val="clear" w:color="auto" w:fill="FFFFFF"/>
          <w:lang w:val="lv-LV"/>
        </w:rPr>
        <w:t>četru cilvēku sastāvā,</w:t>
      </w:r>
      <w:r>
        <w:rPr>
          <w:rFonts w:ascii="Times New Roman" w:hAnsi="Times New Roman"/>
          <w:noProof/>
          <w:sz w:val="24"/>
          <w:szCs w:val="24"/>
          <w:lang w:val="lv-LV"/>
        </w:rPr>
        <w:t xml:space="preserve"> piešķirot noteiktu punktu skaitu atbilstoši kritērijiem:</w:t>
      </w:r>
    </w:p>
    <w:p w14:paraId="0E6C69EC" w14:textId="77777777" w:rsidR="00D466A6" w:rsidRDefault="00C75C8C">
      <w:pPr>
        <w:pStyle w:val="ListParagraph"/>
        <w:numPr>
          <w:ilvl w:val="1"/>
          <w:numId w:val="5"/>
        </w:numPr>
        <w:spacing w:after="0" w:line="240" w:lineRule="auto"/>
        <w:ind w:left="993" w:hanging="567"/>
        <w:jc w:val="both"/>
        <w:rPr>
          <w:rFonts w:ascii="Times New Roman" w:hAnsi="Times New Roman"/>
          <w:noProof/>
          <w:color w:val="000000"/>
          <w:sz w:val="24"/>
          <w:szCs w:val="24"/>
        </w:rPr>
      </w:pPr>
      <w:r>
        <w:rPr>
          <w:rFonts w:ascii="Times New Roman" w:hAnsi="Times New Roman"/>
          <w:noProof/>
          <w:color w:val="000000"/>
          <w:sz w:val="24"/>
          <w:szCs w:val="24"/>
        </w:rPr>
        <w:t xml:space="preserve">izpildījuma </w:t>
      </w:r>
      <w:r>
        <w:rPr>
          <w:rFonts w:ascii="Times New Roman" w:hAnsi="Times New Roman"/>
          <w:noProof/>
          <w:sz w:val="24"/>
          <w:szCs w:val="24"/>
        </w:rPr>
        <w:t>tehniskā precizitāte;</w:t>
      </w:r>
    </w:p>
    <w:p w14:paraId="70283323" w14:textId="77777777" w:rsidR="00D466A6" w:rsidRDefault="00C75C8C">
      <w:pPr>
        <w:pStyle w:val="ListParagraph"/>
        <w:numPr>
          <w:ilvl w:val="1"/>
          <w:numId w:val="5"/>
        </w:numPr>
        <w:spacing w:after="0" w:line="240" w:lineRule="auto"/>
        <w:ind w:left="993" w:hanging="567"/>
        <w:jc w:val="both"/>
        <w:rPr>
          <w:rFonts w:ascii="Times New Roman" w:hAnsi="Times New Roman"/>
          <w:noProof/>
          <w:color w:val="000000"/>
          <w:sz w:val="24"/>
          <w:szCs w:val="24"/>
          <w:lang w:val="lv-LV"/>
        </w:rPr>
      </w:pPr>
      <w:r>
        <w:rPr>
          <w:rFonts w:ascii="Times New Roman" w:hAnsi="Times New Roman"/>
          <w:noProof/>
          <w:color w:val="000000"/>
          <w:sz w:val="24"/>
          <w:szCs w:val="24"/>
          <w:lang w:val="lv-LV"/>
        </w:rPr>
        <w:lastRenderedPageBreak/>
        <w:t>māksli</w:t>
      </w:r>
      <w:r>
        <w:rPr>
          <w:rFonts w:ascii="Times New Roman" w:hAnsi="Times New Roman"/>
          <w:noProof/>
          <w:sz w:val="24"/>
          <w:szCs w:val="24"/>
          <w:lang w:val="lv-LV"/>
        </w:rPr>
        <w:t>nieciskais izpildījums;</w:t>
      </w:r>
    </w:p>
    <w:p w14:paraId="513EAC97" w14:textId="77777777" w:rsidR="00D466A6" w:rsidRDefault="00C75C8C">
      <w:pPr>
        <w:pStyle w:val="ListParagraph"/>
        <w:numPr>
          <w:ilvl w:val="1"/>
          <w:numId w:val="5"/>
        </w:numPr>
        <w:spacing w:after="0" w:line="240" w:lineRule="auto"/>
        <w:ind w:left="993" w:hanging="567"/>
        <w:jc w:val="both"/>
        <w:rPr>
          <w:rFonts w:ascii="Times New Roman" w:hAnsi="Times New Roman"/>
          <w:noProof/>
          <w:color w:val="000000"/>
          <w:sz w:val="24"/>
          <w:szCs w:val="24"/>
          <w:lang w:val="lv-LV"/>
        </w:rPr>
      </w:pPr>
      <w:r>
        <w:rPr>
          <w:rFonts w:ascii="Times New Roman" w:hAnsi="Times New Roman"/>
          <w:noProof/>
          <w:color w:val="000000"/>
          <w:sz w:val="24"/>
          <w:szCs w:val="24"/>
          <w:lang w:val="lv-LV"/>
        </w:rPr>
        <w:t xml:space="preserve"> kopiespaids.</w:t>
      </w:r>
    </w:p>
    <w:p w14:paraId="6C7005D4" w14:textId="77777777" w:rsidR="00D466A6" w:rsidRDefault="00C75C8C">
      <w:pPr>
        <w:pStyle w:val="ListParagraph"/>
        <w:numPr>
          <w:ilvl w:val="0"/>
          <w:numId w:val="5"/>
        </w:numPr>
        <w:spacing w:after="0" w:line="240" w:lineRule="auto"/>
        <w:ind w:left="426" w:hanging="426"/>
        <w:contextualSpacing w:val="0"/>
        <w:jc w:val="both"/>
        <w:rPr>
          <w:rFonts w:ascii="Times New Roman" w:hAnsi="Times New Roman"/>
          <w:iCs/>
          <w:noProof/>
          <w:sz w:val="24"/>
          <w:szCs w:val="24"/>
          <w:lang w:val="lv-LV"/>
        </w:rPr>
      </w:pPr>
      <w:r>
        <w:rPr>
          <w:rFonts w:ascii="Times New Roman" w:hAnsi="Times New Roman"/>
          <w:iCs/>
          <w:noProof/>
          <w:sz w:val="24"/>
          <w:szCs w:val="24"/>
          <w:lang w:val="lv-LV"/>
        </w:rPr>
        <w:t>Katrs konkursa žūrijas loceklis individuāli novērtē konkrēto kritēriju, piešķirot tam noteiktu punktu skaitu, ko ieraksta vērtēšanas veidlapā (nolikuma 4. pielikums):</w:t>
      </w:r>
    </w:p>
    <w:p w14:paraId="209C8237" w14:textId="77777777" w:rsidR="00D466A6" w:rsidRDefault="00C75C8C">
      <w:pPr>
        <w:pStyle w:val="ListParagraph"/>
        <w:numPr>
          <w:ilvl w:val="1"/>
          <w:numId w:val="5"/>
        </w:numPr>
        <w:spacing w:after="0" w:line="240" w:lineRule="auto"/>
        <w:ind w:left="993" w:hanging="567"/>
        <w:contextualSpacing w:val="0"/>
        <w:jc w:val="both"/>
        <w:rPr>
          <w:rFonts w:ascii="Times New Roman" w:hAnsi="Times New Roman"/>
          <w:noProof/>
          <w:sz w:val="24"/>
          <w:szCs w:val="24"/>
          <w:lang w:val="lv-LV"/>
        </w:rPr>
      </w:pPr>
      <w:r>
        <w:rPr>
          <w:rFonts w:ascii="Times New Roman" w:hAnsi="Times New Roman"/>
          <w:noProof/>
          <w:sz w:val="24"/>
          <w:szCs w:val="24"/>
          <w:lang w:val="lv-LV"/>
        </w:rPr>
        <w:t>šī nolikuma 19.1. un 19.2. apakšpunktos minētajam vērtēšanas kritērijam: 10 punkti (izcili), 9 punkti (teicami), 8 punkti (ļoti labi), 7 punkti (labi), 6 punkti (gandrīz labi), 5 punkti (viduvēji), 4 punkti (gandrīz viduvēji), 3 punkti (vāji), 2 punkti (ļoti vāji), 1 punkts (ļoti, ļoti vāji), 0 punktu (kritērijs nav novērtējams);</w:t>
      </w:r>
    </w:p>
    <w:p w14:paraId="2F3C368C" w14:textId="77777777" w:rsidR="00D466A6" w:rsidRDefault="00C75C8C">
      <w:pPr>
        <w:pStyle w:val="ListParagraph"/>
        <w:numPr>
          <w:ilvl w:val="1"/>
          <w:numId w:val="5"/>
        </w:numPr>
        <w:spacing w:after="0" w:line="240" w:lineRule="auto"/>
        <w:ind w:left="993" w:hanging="567"/>
        <w:contextualSpacing w:val="0"/>
        <w:jc w:val="both"/>
        <w:rPr>
          <w:rFonts w:ascii="Times New Roman" w:hAnsi="Times New Roman"/>
          <w:noProof/>
          <w:sz w:val="24"/>
          <w:szCs w:val="24"/>
          <w:lang w:val="lv-LV"/>
        </w:rPr>
      </w:pPr>
      <w:r>
        <w:rPr>
          <w:rFonts w:ascii="Times New Roman" w:hAnsi="Times New Roman"/>
          <w:noProof/>
          <w:sz w:val="24"/>
          <w:szCs w:val="24"/>
          <w:lang w:val="lv-LV"/>
        </w:rPr>
        <w:t>šī nolikuma 19.3. apakšpunktā minētajam vērtēšanas kritērijam: 5 punkti (teicami), 4 punkti ( labi), 3 punkti (viduvēji), 1-2 punkti (vājš vai ļoti vājš), 0 punktu (kritērijs nav novērtējams);</w:t>
      </w:r>
    </w:p>
    <w:p w14:paraId="34056609" w14:textId="77777777" w:rsidR="00D466A6" w:rsidRDefault="00C75C8C">
      <w:pPr>
        <w:pStyle w:val="ListParagraph"/>
        <w:numPr>
          <w:ilvl w:val="1"/>
          <w:numId w:val="5"/>
        </w:numPr>
        <w:spacing w:after="0" w:line="240" w:lineRule="auto"/>
        <w:ind w:left="993" w:hanging="567"/>
        <w:contextualSpacing w:val="0"/>
        <w:jc w:val="both"/>
        <w:rPr>
          <w:rFonts w:ascii="Times New Roman" w:hAnsi="Times New Roman"/>
          <w:noProof/>
          <w:sz w:val="24"/>
          <w:szCs w:val="24"/>
          <w:lang w:val="lv-LV"/>
        </w:rPr>
      </w:pPr>
      <w:r>
        <w:rPr>
          <w:rFonts w:ascii="Times New Roman" w:hAnsi="Times New Roman"/>
          <w:noProof/>
          <w:sz w:val="24"/>
          <w:szCs w:val="24"/>
          <w:lang w:val="lv-LV"/>
        </w:rPr>
        <w:t xml:space="preserve">maksimālais punktu skaits, ko konkursa dalībniekam var piešķirt viens komisijas loceklis, ir 25 punkti. </w:t>
      </w:r>
    </w:p>
    <w:p w14:paraId="4E28448E" w14:textId="77777777" w:rsidR="00D466A6" w:rsidRDefault="00D466A6">
      <w:pPr>
        <w:pStyle w:val="ListParagraph"/>
        <w:spacing w:after="0" w:line="240" w:lineRule="auto"/>
        <w:ind w:left="426" w:hanging="426"/>
        <w:contextualSpacing w:val="0"/>
        <w:jc w:val="both"/>
        <w:rPr>
          <w:rFonts w:ascii="Times New Roman" w:eastAsiaTheme="minorHAnsi" w:hAnsi="Times New Roman"/>
          <w:b/>
          <w:bCs/>
          <w:color w:val="FF0000"/>
          <w:sz w:val="24"/>
          <w:szCs w:val="24"/>
          <w:shd w:val="clear" w:color="auto" w:fill="FFFFFF"/>
          <w:lang w:val="lv-LV"/>
        </w:rPr>
      </w:pPr>
    </w:p>
    <w:p w14:paraId="79DADAE4" w14:textId="77777777" w:rsidR="00D466A6" w:rsidRDefault="00C75C8C">
      <w:pPr>
        <w:pStyle w:val="ListParagraph"/>
        <w:numPr>
          <w:ilvl w:val="0"/>
          <w:numId w:val="3"/>
        </w:numPr>
        <w:spacing w:after="0" w:line="240" w:lineRule="auto"/>
        <w:ind w:left="426" w:hanging="426"/>
        <w:jc w:val="center"/>
        <w:rPr>
          <w:rFonts w:ascii="Times New Roman" w:hAnsi="Times New Roman"/>
          <w:sz w:val="24"/>
          <w:szCs w:val="24"/>
          <w:lang w:val="lv-LV"/>
        </w:rPr>
      </w:pPr>
      <w:r>
        <w:rPr>
          <w:rFonts w:ascii="Times New Roman" w:hAnsi="Times New Roman"/>
          <w:b/>
          <w:sz w:val="24"/>
          <w:szCs w:val="24"/>
          <w:lang w:val="lv-LV"/>
        </w:rPr>
        <w:t>Apbalvošana</w:t>
      </w:r>
    </w:p>
    <w:p w14:paraId="5C0C5ED4" w14:textId="77777777" w:rsidR="00D466A6" w:rsidRDefault="00C75C8C">
      <w:pPr>
        <w:pStyle w:val="ListParagraph"/>
        <w:numPr>
          <w:ilvl w:val="0"/>
          <w:numId w:val="5"/>
        </w:numPr>
        <w:spacing w:after="0" w:line="240" w:lineRule="auto"/>
        <w:ind w:left="425" w:hanging="425"/>
        <w:contextualSpacing w:val="0"/>
        <w:jc w:val="both"/>
        <w:rPr>
          <w:rFonts w:ascii="Times New Roman" w:hAnsi="Times New Roman"/>
          <w:color w:val="000000"/>
          <w:sz w:val="24"/>
          <w:szCs w:val="24"/>
          <w:lang w:val="lv-LV"/>
        </w:rPr>
      </w:pPr>
      <w:r>
        <w:rPr>
          <w:rFonts w:ascii="Times New Roman" w:hAnsi="Times New Roman"/>
          <w:color w:val="000000"/>
          <w:sz w:val="24"/>
          <w:szCs w:val="24"/>
          <w:lang w:val="lv-LV"/>
        </w:rPr>
        <w:t>Pēc konkursa norises un rezultātu apkopošanas tiek noteiktas vietas katrā vecuma grupā atsevišķi. Katrs dalībnieks saņem pateicības rakstu par dalību konkursā.</w:t>
      </w:r>
    </w:p>
    <w:p w14:paraId="619ECA8C" w14:textId="77777777" w:rsidR="00D466A6" w:rsidRDefault="00C75C8C">
      <w:pPr>
        <w:pStyle w:val="ListParagraph"/>
        <w:numPr>
          <w:ilvl w:val="0"/>
          <w:numId w:val="5"/>
        </w:numPr>
        <w:spacing w:after="0" w:line="240" w:lineRule="auto"/>
        <w:ind w:left="425" w:hanging="425"/>
        <w:contextualSpacing w:val="0"/>
        <w:jc w:val="both"/>
        <w:rPr>
          <w:rFonts w:ascii="Times New Roman" w:hAnsi="Times New Roman"/>
          <w:sz w:val="24"/>
          <w:szCs w:val="24"/>
          <w:lang w:val="lv-LV"/>
        </w:rPr>
      </w:pPr>
      <w:r>
        <w:rPr>
          <w:rFonts w:ascii="Times New Roman" w:hAnsi="Times New Roman"/>
          <w:color w:val="000000"/>
          <w:sz w:val="24"/>
          <w:szCs w:val="24"/>
          <w:lang w:val="lv-LV"/>
        </w:rPr>
        <w:t>A1 grupas laureātu apbalvošana notiek A grupas konkursa norises dienas noslēgumā. Žūrija izvēlas A1 grupas laureātu pārstāvjus, kas spēlēs Noslēguma koncertā. A1 grupas laureāti saņem diplomu un dāvanu - suvenīru.</w:t>
      </w:r>
    </w:p>
    <w:p w14:paraId="23CD4D67" w14:textId="77777777" w:rsidR="00D466A6" w:rsidRDefault="00C75C8C">
      <w:pPr>
        <w:pStyle w:val="ListParagraph"/>
        <w:numPr>
          <w:ilvl w:val="0"/>
          <w:numId w:val="5"/>
        </w:numPr>
        <w:spacing w:after="0" w:line="240" w:lineRule="auto"/>
        <w:ind w:left="425" w:hanging="425"/>
        <w:contextualSpacing w:val="0"/>
        <w:jc w:val="both"/>
        <w:rPr>
          <w:rFonts w:ascii="Times New Roman" w:hAnsi="Times New Roman"/>
          <w:sz w:val="24"/>
          <w:szCs w:val="24"/>
          <w:lang w:val="lv-LV"/>
        </w:rPr>
      </w:pPr>
      <w:r>
        <w:rPr>
          <w:rFonts w:ascii="Times New Roman" w:hAnsi="Times New Roman"/>
          <w:bCs/>
          <w:color w:val="000000"/>
          <w:sz w:val="24"/>
          <w:szCs w:val="24"/>
          <w:shd w:val="clear" w:color="auto" w:fill="FFFFFF"/>
          <w:lang w:val="lv-LV"/>
        </w:rPr>
        <w:t>A2, B, C</w:t>
      </w:r>
      <w:r>
        <w:rPr>
          <w:rFonts w:ascii="Times New Roman" w:hAnsi="Times New Roman"/>
          <w:color w:val="000000"/>
          <w:sz w:val="24"/>
          <w:szCs w:val="24"/>
          <w:lang w:val="lv-LV"/>
        </w:rPr>
        <w:t xml:space="preserve"> un D grupas laureātu apbalvošana notiek Noslēguma koncertā 7. jūnijā Dubultu koncertzālē,</w:t>
      </w:r>
      <w:r>
        <w:rPr>
          <w:rFonts w:ascii="Times New Roman" w:eastAsia="Times New Roman" w:hAnsi="Times New Roman"/>
          <w:bCs/>
          <w:color w:val="000000"/>
          <w:sz w:val="24"/>
          <w:szCs w:val="24"/>
          <w:shd w:val="clear" w:color="auto" w:fill="FFFFFF"/>
          <w:lang w:val="lv-LV" w:eastAsia="lv-LV"/>
        </w:rPr>
        <w:t xml:space="preserve"> Strēlnieku prospektā 30 k-1</w:t>
      </w:r>
      <w:r>
        <w:rPr>
          <w:rFonts w:ascii="Times New Roman" w:hAnsi="Times New Roman"/>
          <w:color w:val="000000"/>
          <w:sz w:val="24"/>
          <w:szCs w:val="24"/>
          <w:lang w:val="lv-LV"/>
        </w:rPr>
        <w:t>. Koncertā uzstājas konkursa laureāti pēc žūrijas lēmuma.</w:t>
      </w:r>
    </w:p>
    <w:p w14:paraId="161F3B84" w14:textId="77777777" w:rsidR="00D466A6" w:rsidRDefault="00C75C8C">
      <w:pPr>
        <w:pStyle w:val="ListParagraph"/>
        <w:numPr>
          <w:ilvl w:val="0"/>
          <w:numId w:val="5"/>
        </w:numPr>
        <w:spacing w:after="0" w:line="240" w:lineRule="auto"/>
        <w:ind w:left="425" w:hanging="425"/>
        <w:contextualSpacing w:val="0"/>
        <w:jc w:val="both"/>
        <w:rPr>
          <w:rFonts w:ascii="Times New Roman" w:hAnsi="Times New Roman"/>
          <w:sz w:val="24"/>
          <w:szCs w:val="24"/>
          <w:lang w:val="lv-LV"/>
        </w:rPr>
      </w:pPr>
      <w:r>
        <w:rPr>
          <w:rFonts w:ascii="Times New Roman" w:hAnsi="Times New Roman"/>
          <w:bCs/>
          <w:color w:val="000000"/>
          <w:sz w:val="24"/>
          <w:szCs w:val="24"/>
          <w:shd w:val="clear" w:color="auto" w:fill="FFFFFF"/>
          <w:lang w:val="lv-LV"/>
        </w:rPr>
        <w:t>A2, B, C</w:t>
      </w:r>
      <w:r>
        <w:rPr>
          <w:rFonts w:ascii="Times New Roman" w:hAnsi="Times New Roman"/>
          <w:color w:val="000000"/>
          <w:sz w:val="24"/>
          <w:szCs w:val="24"/>
          <w:lang w:val="lv-LV"/>
        </w:rPr>
        <w:t xml:space="preserve"> un D laureāti </w:t>
      </w:r>
      <w:r>
        <w:rPr>
          <w:rFonts w:ascii="Times New Roman" w:hAnsi="Times New Roman"/>
          <w:sz w:val="24"/>
          <w:szCs w:val="24"/>
          <w:lang w:val="lv-LV"/>
        </w:rPr>
        <w:t>tiek apbalvoti ar diplomiem un laureāta nosaukumiem un atsevišķām naudas balvām pēc žūrijas lēmuma.</w:t>
      </w:r>
    </w:p>
    <w:p w14:paraId="473AFB4A" w14:textId="77777777" w:rsidR="00D466A6" w:rsidRDefault="00C75C8C">
      <w:pPr>
        <w:pStyle w:val="ListParagraph"/>
        <w:numPr>
          <w:ilvl w:val="0"/>
          <w:numId w:val="5"/>
        </w:numPr>
        <w:spacing w:after="0" w:line="240" w:lineRule="auto"/>
        <w:ind w:left="425" w:hanging="425"/>
        <w:jc w:val="both"/>
        <w:rPr>
          <w:rFonts w:ascii="Times New Roman" w:hAnsi="Times New Roman"/>
          <w:iCs/>
          <w:noProof/>
          <w:sz w:val="24"/>
          <w:szCs w:val="24"/>
          <w:lang w:val="lv-LV"/>
        </w:rPr>
      </w:pPr>
      <w:r>
        <w:rPr>
          <w:rFonts w:ascii="Times New Roman" w:hAnsi="Times New Roman"/>
          <w:iCs/>
          <w:noProof/>
          <w:sz w:val="24"/>
          <w:szCs w:val="24"/>
          <w:lang w:val="lv-LV"/>
        </w:rPr>
        <w:t xml:space="preserve">Žūrija patstāvīgi nosaka un sadala balvu fondu atbilstoši konkursa dalībnieku iegūtajiem rezultātiem un </w:t>
      </w:r>
      <w:r>
        <w:rPr>
          <w:rFonts w:ascii="Times New Roman" w:eastAsiaTheme="minorHAnsi" w:hAnsi="Times New Roman"/>
          <w:sz w:val="24"/>
          <w:szCs w:val="24"/>
          <w:lang w:val="lv-LV"/>
        </w:rPr>
        <w:t>Jūrmalas Izglītības pārvaldes apstiprinātā budžeta ietvaros konkursa balvu fondam</w:t>
      </w:r>
      <w:r>
        <w:rPr>
          <w:rFonts w:ascii="Times New Roman" w:hAnsi="Times New Roman"/>
          <w:iCs/>
          <w:noProof/>
          <w:sz w:val="24"/>
          <w:szCs w:val="24"/>
          <w:lang w:val="lv-LV"/>
        </w:rPr>
        <w:t xml:space="preserve">. </w:t>
      </w:r>
    </w:p>
    <w:p w14:paraId="3CC71289" w14:textId="77777777" w:rsidR="00D466A6" w:rsidRDefault="00C75C8C">
      <w:pPr>
        <w:pStyle w:val="ListParagraph"/>
        <w:numPr>
          <w:ilvl w:val="0"/>
          <w:numId w:val="5"/>
        </w:numPr>
        <w:spacing w:after="0" w:line="240" w:lineRule="auto"/>
        <w:ind w:left="425" w:hanging="425"/>
        <w:jc w:val="both"/>
        <w:rPr>
          <w:rFonts w:ascii="Times New Roman" w:hAnsi="Times New Roman"/>
          <w:iCs/>
          <w:noProof/>
          <w:sz w:val="24"/>
          <w:szCs w:val="24"/>
          <w:lang w:val="lv-LV"/>
        </w:rPr>
      </w:pPr>
      <w:r>
        <w:rPr>
          <w:rFonts w:ascii="Times New Roman" w:hAnsi="Times New Roman"/>
          <w:iCs/>
          <w:noProof/>
          <w:sz w:val="24"/>
          <w:szCs w:val="24"/>
          <w:lang w:val="lv-LV"/>
        </w:rPr>
        <w:t xml:space="preserve">Balvu fondu veido </w:t>
      </w:r>
      <w:r>
        <w:rPr>
          <w:rFonts w:ascii="Times New Roman" w:eastAsiaTheme="minorHAnsi" w:hAnsi="Times New Roman"/>
          <w:sz w:val="24"/>
          <w:szCs w:val="24"/>
          <w:lang w:val="lv-LV"/>
        </w:rPr>
        <w:t>Jūrmalas Izglītības pārvaldes budžeta līdzekļi</w:t>
      </w:r>
      <w:r>
        <w:rPr>
          <w:rFonts w:ascii="Times New Roman" w:hAnsi="Times New Roman"/>
          <w:iCs/>
          <w:noProof/>
          <w:sz w:val="24"/>
          <w:szCs w:val="24"/>
          <w:lang w:val="lv-LV"/>
        </w:rPr>
        <w:t xml:space="preserve">. </w:t>
      </w:r>
    </w:p>
    <w:p w14:paraId="3C1EE4A4" w14:textId="77777777" w:rsidR="00D466A6" w:rsidRDefault="00D466A6">
      <w:pPr>
        <w:pStyle w:val="ListParagraph"/>
        <w:spacing w:after="0" w:line="240" w:lineRule="auto"/>
        <w:ind w:left="426" w:hanging="426"/>
        <w:contextualSpacing w:val="0"/>
        <w:rPr>
          <w:rFonts w:ascii="Times New Roman" w:hAnsi="Times New Roman"/>
          <w:sz w:val="24"/>
          <w:szCs w:val="24"/>
          <w:lang w:val="lv-LV"/>
        </w:rPr>
      </w:pPr>
    </w:p>
    <w:p w14:paraId="08363D60" w14:textId="77777777" w:rsidR="00D466A6" w:rsidRDefault="00C75C8C">
      <w:pPr>
        <w:pStyle w:val="ListParagraph"/>
        <w:numPr>
          <w:ilvl w:val="0"/>
          <w:numId w:val="3"/>
        </w:numPr>
        <w:spacing w:after="0" w:line="240" w:lineRule="auto"/>
        <w:ind w:left="426" w:hanging="426"/>
        <w:jc w:val="center"/>
        <w:rPr>
          <w:rFonts w:ascii="Times New Roman" w:eastAsiaTheme="minorHAnsi" w:hAnsi="Times New Roman"/>
          <w:b/>
          <w:bCs/>
          <w:sz w:val="24"/>
          <w:szCs w:val="24"/>
          <w:shd w:val="clear" w:color="auto" w:fill="FFFFFF"/>
          <w:lang w:val="lv-LV"/>
        </w:rPr>
      </w:pPr>
      <w:r>
        <w:rPr>
          <w:rFonts w:ascii="Times New Roman" w:eastAsiaTheme="minorHAnsi" w:hAnsi="Times New Roman"/>
          <w:b/>
          <w:bCs/>
          <w:sz w:val="24"/>
          <w:szCs w:val="24"/>
          <w:shd w:val="clear" w:color="auto" w:fill="FFFFFF"/>
          <w:lang w:val="lv-LV"/>
        </w:rPr>
        <w:t>Atbildība un drošības noteikumi</w:t>
      </w:r>
    </w:p>
    <w:p w14:paraId="23DD3E87" w14:textId="77777777" w:rsidR="00D466A6" w:rsidRDefault="00C75C8C">
      <w:pPr>
        <w:pStyle w:val="ListParagraph"/>
        <w:numPr>
          <w:ilvl w:val="0"/>
          <w:numId w:val="5"/>
        </w:numPr>
        <w:spacing w:after="0" w:line="240" w:lineRule="auto"/>
        <w:ind w:left="426" w:hanging="426"/>
        <w:contextualSpacing w:val="0"/>
        <w:jc w:val="both"/>
        <w:rPr>
          <w:rFonts w:ascii="Times New Roman" w:eastAsia="MS Mincho" w:hAnsi="Times New Roman"/>
          <w:sz w:val="24"/>
          <w:szCs w:val="24"/>
          <w:lang w:val="lv-LV"/>
        </w:rPr>
      </w:pPr>
      <w:r>
        <w:rPr>
          <w:rFonts w:ascii="Times New Roman" w:eastAsia="MS Mincho" w:hAnsi="Times New Roman"/>
          <w:sz w:val="24"/>
          <w:szCs w:val="24"/>
          <w:lang w:val="lv-LV"/>
        </w:rPr>
        <w:t>Visiem konkursa dalībniekiem konkursa norises laikā ir saistošas organizatoru un šī nolikuma prasības.</w:t>
      </w:r>
    </w:p>
    <w:p w14:paraId="79B492C9" w14:textId="77777777" w:rsidR="00D466A6" w:rsidRDefault="00C75C8C">
      <w:pPr>
        <w:pStyle w:val="ListParagraph"/>
        <w:numPr>
          <w:ilvl w:val="0"/>
          <w:numId w:val="5"/>
        </w:numPr>
        <w:spacing w:after="0" w:line="240" w:lineRule="auto"/>
        <w:ind w:left="426" w:hanging="426"/>
        <w:contextualSpacing w:val="0"/>
        <w:jc w:val="both"/>
        <w:rPr>
          <w:rFonts w:ascii="Times New Roman" w:hAnsi="Times New Roman"/>
          <w:bCs/>
          <w:sz w:val="24"/>
          <w:szCs w:val="24"/>
          <w:lang w:val="lv-LV"/>
        </w:rPr>
      </w:pPr>
      <w:r>
        <w:rPr>
          <w:rFonts w:ascii="Times New Roman" w:hAnsi="Times New Roman"/>
          <w:bCs/>
          <w:sz w:val="24"/>
          <w:szCs w:val="24"/>
          <w:lang w:val="lv-LV"/>
        </w:rPr>
        <w:t xml:space="preserve">Atbildīgā par konkursa sagatavošanu ir Jūrmalas Mūzikas vidusskolas direktores vietniece projektu realizācijas jomā Edīte Deksne, e-pasts: </w:t>
      </w:r>
      <w:hyperlink r:id="rId13" w:history="1">
        <w:r>
          <w:rPr>
            <w:rStyle w:val="Hyperlink"/>
            <w:rFonts w:ascii="Times New Roman" w:hAnsi="Times New Roman"/>
            <w:bCs/>
            <w:i/>
            <w:sz w:val="24"/>
            <w:szCs w:val="24"/>
            <w:lang w:val="lv-LV"/>
          </w:rPr>
          <w:t>edite.deksne@edu.jurmala.lv</w:t>
        </w:r>
      </w:hyperlink>
      <w:r>
        <w:rPr>
          <w:rFonts w:ascii="Times New Roman" w:hAnsi="Times New Roman"/>
          <w:bCs/>
          <w:i/>
          <w:sz w:val="24"/>
          <w:szCs w:val="24"/>
          <w:lang w:val="lv-LV"/>
        </w:rPr>
        <w:t xml:space="preserve"> .</w:t>
      </w:r>
    </w:p>
    <w:p w14:paraId="1F702FBE" w14:textId="77777777" w:rsidR="00D466A6" w:rsidRDefault="00C75C8C">
      <w:pPr>
        <w:pStyle w:val="ListParagraph"/>
        <w:numPr>
          <w:ilvl w:val="0"/>
          <w:numId w:val="5"/>
        </w:numPr>
        <w:spacing w:after="0" w:line="240" w:lineRule="auto"/>
        <w:ind w:left="426" w:hanging="426"/>
        <w:contextualSpacing w:val="0"/>
        <w:jc w:val="both"/>
        <w:rPr>
          <w:rFonts w:ascii="Times New Roman" w:hAnsi="Times New Roman"/>
          <w:bCs/>
          <w:sz w:val="24"/>
          <w:szCs w:val="24"/>
          <w:lang w:val="lv-LV"/>
        </w:rPr>
      </w:pPr>
      <w:r>
        <w:rPr>
          <w:rFonts w:ascii="Times New Roman" w:hAnsi="Times New Roman"/>
          <w:bCs/>
          <w:sz w:val="24"/>
          <w:szCs w:val="24"/>
          <w:lang w:val="lv-LV"/>
        </w:rPr>
        <w:t xml:space="preserve">Atbildīgā persona par konkursa norisi ir Jūrmalas Mūzikas vidusskolas direktore Gunta Liepiņa, e-pasts: </w:t>
      </w:r>
      <w:hyperlink r:id="rId14" w:history="1">
        <w:r>
          <w:rPr>
            <w:rStyle w:val="Hyperlink"/>
            <w:rFonts w:ascii="Times New Roman" w:hAnsi="Times New Roman"/>
            <w:bCs/>
            <w:i/>
            <w:sz w:val="24"/>
            <w:szCs w:val="24"/>
            <w:lang w:val="lv-LV"/>
          </w:rPr>
          <w:t>gunta.liepina@jurmala.lv</w:t>
        </w:r>
      </w:hyperlink>
      <w:r>
        <w:rPr>
          <w:rFonts w:ascii="Times New Roman" w:hAnsi="Times New Roman"/>
          <w:bCs/>
          <w:i/>
          <w:sz w:val="24"/>
          <w:szCs w:val="24"/>
          <w:lang w:val="lv-LV"/>
        </w:rPr>
        <w:t xml:space="preserve"> .</w:t>
      </w:r>
    </w:p>
    <w:p w14:paraId="2DE45647" w14:textId="77777777" w:rsidR="00D466A6" w:rsidRDefault="00C75C8C">
      <w:pPr>
        <w:pStyle w:val="ListParagraph"/>
        <w:numPr>
          <w:ilvl w:val="0"/>
          <w:numId w:val="5"/>
        </w:numPr>
        <w:spacing w:after="0" w:line="240" w:lineRule="auto"/>
        <w:ind w:left="426" w:hanging="426"/>
        <w:contextualSpacing w:val="0"/>
        <w:jc w:val="both"/>
        <w:rPr>
          <w:rFonts w:ascii="Times New Roman" w:hAnsi="Times New Roman"/>
          <w:sz w:val="24"/>
          <w:szCs w:val="24"/>
          <w:lang w:val="lv-LV"/>
        </w:rPr>
      </w:pPr>
      <w:r>
        <w:rPr>
          <w:rFonts w:ascii="Times New Roman" w:hAnsi="Times New Roman"/>
          <w:sz w:val="24"/>
          <w:szCs w:val="24"/>
          <w:lang w:val="lv-LV"/>
        </w:rPr>
        <w:t>Visus ceļa un uzturēšanās izdevumus sedz konkursa dalībnieki vai dalībnieku pārstāvošā iestāde.</w:t>
      </w:r>
    </w:p>
    <w:p w14:paraId="2BCEBBDC" w14:textId="77777777" w:rsidR="00D466A6" w:rsidRDefault="00C75C8C">
      <w:pPr>
        <w:pStyle w:val="ListParagraph"/>
        <w:numPr>
          <w:ilvl w:val="0"/>
          <w:numId w:val="5"/>
        </w:numPr>
        <w:spacing w:after="0" w:line="240" w:lineRule="auto"/>
        <w:ind w:left="426" w:hanging="426"/>
        <w:contextualSpacing w:val="0"/>
        <w:jc w:val="both"/>
        <w:rPr>
          <w:rFonts w:ascii="Times New Roman" w:hAnsi="Times New Roman"/>
          <w:sz w:val="24"/>
          <w:szCs w:val="24"/>
          <w:lang w:val="lv-LV"/>
        </w:rPr>
      </w:pPr>
      <w:r>
        <w:rPr>
          <w:rFonts w:ascii="Times New Roman" w:hAnsi="Times New Roman"/>
          <w:sz w:val="24"/>
          <w:szCs w:val="24"/>
          <w:lang w:val="lv-LV"/>
        </w:rPr>
        <w:t xml:space="preserve">Katrs konkursa dalībnieks un apmeklētājs ir atbildīgs par apkārtējās vides tīrību un kārtību konkursa norises vietā. </w:t>
      </w:r>
    </w:p>
    <w:p w14:paraId="3509A723" w14:textId="77777777" w:rsidR="00D466A6" w:rsidRDefault="00C75C8C">
      <w:pPr>
        <w:pStyle w:val="ListParagraph"/>
        <w:numPr>
          <w:ilvl w:val="0"/>
          <w:numId w:val="5"/>
        </w:numPr>
        <w:spacing w:after="0" w:line="240" w:lineRule="auto"/>
        <w:ind w:left="426" w:hanging="426"/>
        <w:jc w:val="both"/>
        <w:rPr>
          <w:rFonts w:ascii="Times New Roman" w:eastAsia="MS Mincho" w:hAnsi="Times New Roman"/>
          <w:sz w:val="24"/>
          <w:szCs w:val="24"/>
          <w:lang w:val="lv-LV"/>
        </w:rPr>
      </w:pPr>
      <w:r>
        <w:rPr>
          <w:rFonts w:ascii="Times New Roman" w:hAnsi="Times New Roman"/>
          <w:sz w:val="24"/>
          <w:szCs w:val="24"/>
          <w:lang w:val="lv-LV"/>
        </w:rPr>
        <w:t>Par konkursa dalībnieku veselības stāvokli konkursa norises vietā, kā arī nokļūšanu uz un no konkursa norises vietu ir atbildīgs katrs dalībnieks un pavadošās personas.</w:t>
      </w:r>
    </w:p>
    <w:p w14:paraId="4E5DB6BE" w14:textId="77777777" w:rsidR="00D466A6" w:rsidRDefault="00D466A6">
      <w:pPr>
        <w:pStyle w:val="ListParagraph"/>
        <w:spacing w:after="0" w:line="240" w:lineRule="auto"/>
        <w:ind w:left="426" w:hanging="426"/>
        <w:jc w:val="both"/>
        <w:rPr>
          <w:rFonts w:ascii="Times New Roman" w:eastAsia="MS Mincho" w:hAnsi="Times New Roman"/>
          <w:sz w:val="24"/>
          <w:szCs w:val="24"/>
          <w:lang w:val="lv-LV"/>
        </w:rPr>
      </w:pPr>
    </w:p>
    <w:p w14:paraId="7C38665F" w14:textId="77777777" w:rsidR="00D466A6" w:rsidRDefault="00C75C8C">
      <w:pPr>
        <w:ind w:left="426" w:hanging="426"/>
        <w:contextualSpacing/>
        <w:jc w:val="center"/>
        <w:rPr>
          <w:b/>
          <w:szCs w:val="24"/>
        </w:rPr>
      </w:pPr>
      <w:r>
        <w:rPr>
          <w:rFonts w:eastAsia="Calibri"/>
          <w:b/>
          <w:szCs w:val="24"/>
          <w:lang w:eastAsia="en-US"/>
        </w:rPr>
        <w:t>IX.</w:t>
      </w:r>
      <w:r>
        <w:rPr>
          <w:b/>
          <w:szCs w:val="24"/>
        </w:rPr>
        <w:t xml:space="preserve"> Citi noteikumi</w:t>
      </w:r>
    </w:p>
    <w:p w14:paraId="1ABC3211" w14:textId="77777777" w:rsidR="00D466A6" w:rsidRDefault="00C75C8C">
      <w:pPr>
        <w:pStyle w:val="ListParagraph"/>
        <w:numPr>
          <w:ilvl w:val="0"/>
          <w:numId w:val="5"/>
        </w:numPr>
        <w:spacing w:after="0" w:line="240" w:lineRule="auto"/>
        <w:ind w:left="426" w:hanging="426"/>
        <w:contextualSpacing w:val="0"/>
        <w:jc w:val="both"/>
        <w:rPr>
          <w:rFonts w:ascii="Times New Roman" w:hAnsi="Times New Roman"/>
          <w:sz w:val="24"/>
          <w:szCs w:val="24"/>
          <w:lang w:val="lv-LV"/>
        </w:rPr>
      </w:pPr>
      <w:r>
        <w:rPr>
          <w:rFonts w:ascii="Times New Roman" w:hAnsi="Times New Roman"/>
          <w:sz w:val="24"/>
          <w:szCs w:val="24"/>
          <w:lang w:val="lv-LV"/>
        </w:rPr>
        <w:t>Organizatori nodrošina Ministru kabineta 2023. gada 22. augusta noteikumos Nr. 474 “Kārtība, kādā nodrošināma izglītojamo profilaktiskā veselības aprūpe, pirmā palīdzība un drošība izglītības iestādēs un to organizētajos pasākumos” noteikto prasību ievērošanu.</w:t>
      </w:r>
    </w:p>
    <w:p w14:paraId="40D96ADA" w14:textId="77777777" w:rsidR="00D466A6" w:rsidRDefault="00C75C8C">
      <w:pPr>
        <w:pStyle w:val="ListParagraph"/>
        <w:numPr>
          <w:ilvl w:val="0"/>
          <w:numId w:val="5"/>
        </w:numPr>
        <w:spacing w:after="0" w:line="240" w:lineRule="auto"/>
        <w:ind w:left="426" w:hanging="426"/>
        <w:contextualSpacing w:val="0"/>
        <w:jc w:val="both"/>
        <w:rPr>
          <w:color w:val="FF0000"/>
          <w:szCs w:val="24"/>
          <w:lang w:val="lv-LV" w:eastAsia="ar-SA"/>
        </w:rPr>
      </w:pPr>
      <w:r>
        <w:rPr>
          <w:rFonts w:ascii="Times New Roman" w:hAnsi="Times New Roman"/>
          <w:sz w:val="24"/>
          <w:szCs w:val="24"/>
          <w:lang w:val="lv-LV"/>
        </w:rPr>
        <w:t>Organizatori ir tiesīgi šī nolikuma pārkāpuma gadījumā diskvalificēt konkursa dalībnieku.</w:t>
      </w:r>
    </w:p>
    <w:p w14:paraId="6FE4FB45" w14:textId="77777777" w:rsidR="00D466A6" w:rsidRDefault="00C75C8C">
      <w:pPr>
        <w:spacing w:before="100" w:beforeAutospacing="1" w:after="100" w:afterAutospacing="1"/>
        <w:ind w:left="426" w:hanging="426"/>
        <w:rPr>
          <w:szCs w:val="24"/>
        </w:rPr>
      </w:pPr>
      <w:r>
        <w:rPr>
          <w:szCs w:val="24"/>
        </w:rPr>
        <w:t xml:space="preserve">Pārvaldes vadītājs                 </w:t>
      </w:r>
      <w:r>
        <w:rPr>
          <w:szCs w:val="24"/>
        </w:rPr>
        <w:tab/>
        <w:t xml:space="preserve">   </w:t>
      </w:r>
      <w:r>
        <w:rPr>
          <w:szCs w:val="24"/>
        </w:rPr>
        <w:tab/>
        <w:t xml:space="preserve">        (paraksts*)           </w:t>
      </w:r>
      <w:r>
        <w:rPr>
          <w:szCs w:val="24"/>
        </w:rPr>
        <w:tab/>
      </w:r>
      <w:r>
        <w:rPr>
          <w:szCs w:val="24"/>
        </w:rPr>
        <w:tab/>
        <w:t xml:space="preserve">        E. Bērziņš</w:t>
      </w:r>
    </w:p>
    <w:p w14:paraId="3E886A3F" w14:textId="77777777" w:rsidR="00D466A6" w:rsidRDefault="00C75C8C">
      <w:pPr>
        <w:spacing w:before="100" w:beforeAutospacing="1" w:after="100" w:afterAutospacing="1"/>
        <w:jc w:val="center"/>
        <w:rPr>
          <w:b/>
          <w:bCs/>
          <w:szCs w:val="24"/>
        </w:rPr>
      </w:pPr>
      <w:r>
        <w:rPr>
          <w:b/>
          <w:bCs/>
          <w:szCs w:val="24"/>
        </w:rPr>
        <w:t>*Dokuments parakstīts ar drošu elektronisko parakstu un satur laika zīmogu.</w:t>
      </w:r>
    </w:p>
    <w:p w14:paraId="1260C72F" w14:textId="77777777" w:rsidR="00D466A6" w:rsidRDefault="00D466A6">
      <w:pPr>
        <w:rPr>
          <w:szCs w:val="24"/>
        </w:rPr>
      </w:pPr>
    </w:p>
    <w:p w14:paraId="25C616D0" w14:textId="77777777" w:rsidR="00D466A6" w:rsidRDefault="00D466A6">
      <w:pPr>
        <w:overflowPunct/>
        <w:autoSpaceDE/>
        <w:autoSpaceDN/>
        <w:adjustRightInd/>
        <w:ind w:left="142"/>
        <w:jc w:val="right"/>
        <w:textAlignment w:val="auto"/>
        <w:rPr>
          <w:szCs w:val="24"/>
        </w:rPr>
      </w:pPr>
    </w:p>
    <w:p w14:paraId="3B660101" w14:textId="77777777" w:rsidR="00D466A6" w:rsidRDefault="00C75C8C">
      <w:pPr>
        <w:overflowPunct/>
        <w:autoSpaceDE/>
        <w:autoSpaceDN/>
        <w:adjustRightInd/>
        <w:ind w:left="142"/>
        <w:jc w:val="right"/>
        <w:textAlignment w:val="auto"/>
        <w:rPr>
          <w:szCs w:val="24"/>
        </w:rPr>
      </w:pPr>
      <w:r>
        <w:rPr>
          <w:szCs w:val="24"/>
        </w:rPr>
        <w:t xml:space="preserve">1. pielikums </w:t>
      </w:r>
    </w:p>
    <w:p w14:paraId="53415C3A" w14:textId="77777777" w:rsidR="00D466A6" w:rsidRDefault="00C75C8C">
      <w:pPr>
        <w:overflowPunct/>
        <w:autoSpaceDE/>
        <w:autoSpaceDN/>
        <w:adjustRightInd/>
        <w:ind w:left="142"/>
        <w:jc w:val="right"/>
        <w:textAlignment w:val="auto"/>
        <w:rPr>
          <w:szCs w:val="24"/>
          <w:lang w:eastAsia="en-US"/>
        </w:rPr>
      </w:pPr>
      <w:r>
        <w:rPr>
          <w:szCs w:val="24"/>
          <w:lang w:eastAsia="en-US"/>
        </w:rPr>
        <w:t>2025. gada 1. oktobra nolikumam Nr.</w:t>
      </w:r>
      <w:r>
        <w:rPr>
          <w:szCs w:val="24"/>
        </w:rPr>
        <w:t xml:space="preserve"> </w:t>
      </w:r>
      <w:r>
        <w:rPr>
          <w:szCs w:val="24"/>
          <w:lang w:eastAsia="en-US"/>
        </w:rPr>
        <w:t>13.3-3-30</w:t>
      </w:r>
    </w:p>
    <w:p w14:paraId="0D7C073F" w14:textId="77777777" w:rsidR="00D466A6" w:rsidRDefault="00C75C8C">
      <w:pPr>
        <w:ind w:left="142"/>
        <w:jc w:val="right"/>
        <w:rPr>
          <w:szCs w:val="24"/>
        </w:rPr>
      </w:pPr>
      <w:r>
        <w:rPr>
          <w:szCs w:val="24"/>
        </w:rPr>
        <w:t>“XXVII Starptautiskais akadēmiskās mūzikas konkurss “Jūrmala 2026”  klavieru specialitātē”</w:t>
      </w:r>
    </w:p>
    <w:p w14:paraId="6A2EBE1F" w14:textId="77777777" w:rsidR="00D466A6" w:rsidRDefault="00D466A6">
      <w:pPr>
        <w:ind w:left="142"/>
        <w:jc w:val="right"/>
        <w:rPr>
          <w:szCs w:val="24"/>
        </w:rPr>
      </w:pPr>
    </w:p>
    <w:p w14:paraId="1E409AFB" w14:textId="77777777" w:rsidR="00D466A6" w:rsidRDefault="00D466A6">
      <w:pPr>
        <w:jc w:val="right"/>
        <w:rPr>
          <w:szCs w:val="24"/>
        </w:rPr>
      </w:pPr>
    </w:p>
    <w:p w14:paraId="2F86625B" w14:textId="77777777" w:rsidR="00D466A6" w:rsidRDefault="00C75C8C">
      <w:pPr>
        <w:jc w:val="center"/>
        <w:rPr>
          <w:b/>
          <w:szCs w:val="24"/>
        </w:rPr>
      </w:pPr>
      <w:r>
        <w:rPr>
          <w:b/>
          <w:szCs w:val="24"/>
        </w:rPr>
        <w:t xml:space="preserve">Pieteikums </w:t>
      </w:r>
    </w:p>
    <w:p w14:paraId="5178085C" w14:textId="77777777" w:rsidR="00D466A6" w:rsidRDefault="00C75C8C">
      <w:pPr>
        <w:jc w:val="center"/>
        <w:rPr>
          <w:b/>
          <w:szCs w:val="24"/>
        </w:rPr>
      </w:pPr>
      <w:r>
        <w:rPr>
          <w:b/>
          <w:szCs w:val="24"/>
        </w:rPr>
        <w:t xml:space="preserve">XXVII Starptautiskajam akadēmiskās mūzikas konkursam </w:t>
      </w:r>
    </w:p>
    <w:p w14:paraId="04E5A052" w14:textId="77777777" w:rsidR="00D466A6" w:rsidRDefault="00C75C8C">
      <w:pPr>
        <w:jc w:val="center"/>
        <w:rPr>
          <w:b/>
          <w:szCs w:val="24"/>
        </w:rPr>
      </w:pPr>
      <w:r>
        <w:rPr>
          <w:b/>
          <w:szCs w:val="24"/>
        </w:rPr>
        <w:t>“Jūrmala 2026” klavieru specialitātē</w:t>
      </w:r>
    </w:p>
    <w:p w14:paraId="784416AB" w14:textId="77777777" w:rsidR="00D466A6" w:rsidRDefault="00D466A6">
      <w:pPr>
        <w:jc w:val="center"/>
        <w:rPr>
          <w:i/>
          <w:szCs w:val="24"/>
        </w:rPr>
      </w:pPr>
    </w:p>
    <w:p w14:paraId="672696C1" w14:textId="77777777" w:rsidR="00D466A6" w:rsidRDefault="00C75C8C">
      <w:pPr>
        <w:jc w:val="center"/>
        <w:rPr>
          <w:i/>
          <w:szCs w:val="24"/>
        </w:rPr>
      </w:pPr>
      <w:r>
        <w:rPr>
          <w:i/>
          <w:szCs w:val="24"/>
        </w:rPr>
        <w:t>Application Form</w:t>
      </w:r>
      <w:r>
        <w:rPr>
          <w:i/>
          <w:szCs w:val="24"/>
          <w:lang w:val="ru-RU"/>
        </w:rPr>
        <w:t xml:space="preserve"> </w:t>
      </w:r>
      <w:r>
        <w:rPr>
          <w:i/>
          <w:szCs w:val="24"/>
        </w:rPr>
        <w:t xml:space="preserve"> for</w:t>
      </w:r>
      <w:r>
        <w:rPr>
          <w:b/>
          <w:i/>
          <w:szCs w:val="24"/>
        </w:rPr>
        <w:t xml:space="preserve"> </w:t>
      </w:r>
      <w:r>
        <w:rPr>
          <w:i/>
          <w:szCs w:val="24"/>
        </w:rPr>
        <w:t xml:space="preserve">The 27th International Academic Music Competition for Piano </w:t>
      </w:r>
    </w:p>
    <w:p w14:paraId="4E725509" w14:textId="77777777" w:rsidR="00D466A6" w:rsidRDefault="00C75C8C">
      <w:pPr>
        <w:jc w:val="center"/>
        <w:rPr>
          <w:i/>
          <w:szCs w:val="24"/>
        </w:rPr>
      </w:pPr>
      <w:r>
        <w:rPr>
          <w:i/>
          <w:szCs w:val="24"/>
        </w:rPr>
        <w:t>“Jurmala 2026”</w:t>
      </w:r>
    </w:p>
    <w:p w14:paraId="13351BD4" w14:textId="77777777" w:rsidR="00D466A6" w:rsidRDefault="00D466A6">
      <w:pPr>
        <w:jc w:val="center"/>
        <w:rPr>
          <w:i/>
          <w:szCs w:val="24"/>
        </w:rPr>
      </w:pPr>
    </w:p>
    <w:p w14:paraId="77795A85" w14:textId="77777777" w:rsidR="00D466A6" w:rsidRDefault="00C75C8C">
      <w:pPr>
        <w:jc w:val="center"/>
        <w:rPr>
          <w:b/>
          <w:szCs w:val="24"/>
        </w:rPr>
      </w:pPr>
      <w:r>
        <w:rPr>
          <w:b/>
          <w:szCs w:val="24"/>
        </w:rPr>
        <w:t>2.06. - 7.06.</w:t>
      </w:r>
    </w:p>
    <w:p w14:paraId="05929D9A" w14:textId="77777777" w:rsidR="00D466A6" w:rsidRDefault="00D466A6">
      <w:pPr>
        <w:rPr>
          <w:b/>
          <w:i/>
          <w:szCs w:val="24"/>
          <w:lang w:val="ru-RU"/>
        </w:rPr>
      </w:pPr>
    </w:p>
    <w:p w14:paraId="64B4C508" w14:textId="77777777" w:rsidR="00D466A6" w:rsidRDefault="00C75C8C">
      <w:pPr>
        <w:rPr>
          <w:i/>
          <w:szCs w:val="24"/>
        </w:rPr>
      </w:pPr>
      <w:r>
        <w:rPr>
          <w:b/>
          <w:szCs w:val="24"/>
        </w:rPr>
        <w:t xml:space="preserve">1. Informācija par dalībnieku </w:t>
      </w:r>
      <w:r>
        <w:rPr>
          <w:i/>
          <w:szCs w:val="24"/>
        </w:rPr>
        <w:t xml:space="preserve">/ Information about competitor </w:t>
      </w:r>
    </w:p>
    <w:p w14:paraId="05F7A491" w14:textId="77777777" w:rsidR="00D466A6" w:rsidRDefault="00D466A6">
      <w:pPr>
        <w:rPr>
          <w:b/>
          <w:i/>
          <w:szCs w:val="24"/>
          <w:lang w:val="ru-RU"/>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1968"/>
        <w:gridCol w:w="2334"/>
        <w:gridCol w:w="2931"/>
      </w:tblGrid>
      <w:tr w:rsidR="00D466A6" w14:paraId="2E9FEB30" w14:textId="77777777">
        <w:trPr>
          <w:trHeight w:val="529"/>
        </w:trPr>
        <w:tc>
          <w:tcPr>
            <w:tcW w:w="2443" w:type="dxa"/>
          </w:tcPr>
          <w:p w14:paraId="08710E4B" w14:textId="77777777" w:rsidR="00D466A6" w:rsidRDefault="00C75C8C">
            <w:pPr>
              <w:rPr>
                <w:b/>
                <w:i/>
                <w:szCs w:val="24"/>
                <w:lang w:val="en-US"/>
              </w:rPr>
            </w:pPr>
            <w:r>
              <w:rPr>
                <w:b/>
                <w:szCs w:val="24"/>
              </w:rPr>
              <w:t xml:space="preserve">Vārds </w:t>
            </w:r>
            <w:r>
              <w:rPr>
                <w:szCs w:val="24"/>
              </w:rPr>
              <w:t xml:space="preserve">/ </w:t>
            </w:r>
            <w:r>
              <w:rPr>
                <w:i/>
                <w:szCs w:val="24"/>
              </w:rPr>
              <w:t xml:space="preserve">Name </w:t>
            </w:r>
          </w:p>
        </w:tc>
        <w:tc>
          <w:tcPr>
            <w:tcW w:w="2201" w:type="dxa"/>
          </w:tcPr>
          <w:p w14:paraId="743E0EE3" w14:textId="77777777" w:rsidR="00D466A6" w:rsidRDefault="00C75C8C">
            <w:pPr>
              <w:rPr>
                <w:b/>
                <w:szCs w:val="24"/>
                <w:lang w:val="en-US"/>
              </w:rPr>
            </w:pPr>
            <w:r>
              <w:rPr>
                <w:b/>
                <w:szCs w:val="24"/>
              </w:rPr>
              <w:t xml:space="preserve">Uzvārds </w:t>
            </w:r>
            <w:r>
              <w:rPr>
                <w:szCs w:val="24"/>
              </w:rPr>
              <w:t xml:space="preserve">/ </w:t>
            </w:r>
            <w:r>
              <w:rPr>
                <w:i/>
                <w:szCs w:val="24"/>
              </w:rPr>
              <w:t>Surname</w:t>
            </w:r>
            <w:r>
              <w:rPr>
                <w:szCs w:val="24"/>
                <w:lang w:val="en-US"/>
              </w:rPr>
              <w:t xml:space="preserve"> </w:t>
            </w:r>
          </w:p>
        </w:tc>
        <w:tc>
          <w:tcPr>
            <w:tcW w:w="2552" w:type="dxa"/>
          </w:tcPr>
          <w:p w14:paraId="0BCE0AC9" w14:textId="77777777" w:rsidR="00D466A6" w:rsidRDefault="00C75C8C">
            <w:pPr>
              <w:rPr>
                <w:b/>
                <w:szCs w:val="24"/>
              </w:rPr>
            </w:pPr>
            <w:r>
              <w:rPr>
                <w:b/>
                <w:szCs w:val="24"/>
              </w:rPr>
              <w:t xml:space="preserve">Dzimšanas gads un datums dd/mm/gggg  / </w:t>
            </w:r>
            <w:r>
              <w:rPr>
                <w:i/>
                <w:szCs w:val="24"/>
              </w:rPr>
              <w:t>Date of birth dd/mm/yyyy</w:t>
            </w:r>
            <w:r>
              <w:rPr>
                <w:i/>
                <w:szCs w:val="24"/>
                <w:lang w:val="en-US"/>
              </w:rPr>
              <w:t xml:space="preserve">  </w:t>
            </w:r>
          </w:p>
        </w:tc>
        <w:tc>
          <w:tcPr>
            <w:tcW w:w="3226" w:type="dxa"/>
          </w:tcPr>
          <w:p w14:paraId="7A807F48" w14:textId="77777777" w:rsidR="00D466A6" w:rsidRDefault="00C75C8C">
            <w:pPr>
              <w:rPr>
                <w:b/>
                <w:szCs w:val="24"/>
              </w:rPr>
            </w:pPr>
            <w:r>
              <w:rPr>
                <w:b/>
                <w:szCs w:val="24"/>
              </w:rPr>
              <w:t xml:space="preserve">Kontaktadrese, tālrunis, e-pasts / </w:t>
            </w:r>
            <w:r>
              <w:rPr>
                <w:i/>
                <w:szCs w:val="24"/>
              </w:rPr>
              <w:t xml:space="preserve">Contact address, phone, e-mail </w:t>
            </w:r>
          </w:p>
        </w:tc>
      </w:tr>
      <w:tr w:rsidR="00D466A6" w14:paraId="03EE5DA2" w14:textId="77777777">
        <w:trPr>
          <w:trHeight w:val="912"/>
        </w:trPr>
        <w:tc>
          <w:tcPr>
            <w:tcW w:w="2443" w:type="dxa"/>
          </w:tcPr>
          <w:p w14:paraId="480E57FE" w14:textId="77777777" w:rsidR="00D466A6" w:rsidRDefault="00D466A6">
            <w:pPr>
              <w:rPr>
                <w:b/>
                <w:szCs w:val="24"/>
              </w:rPr>
            </w:pPr>
          </w:p>
        </w:tc>
        <w:tc>
          <w:tcPr>
            <w:tcW w:w="2201" w:type="dxa"/>
          </w:tcPr>
          <w:p w14:paraId="69529705" w14:textId="77777777" w:rsidR="00D466A6" w:rsidRDefault="00D466A6">
            <w:pPr>
              <w:rPr>
                <w:b/>
                <w:szCs w:val="24"/>
              </w:rPr>
            </w:pPr>
          </w:p>
        </w:tc>
        <w:tc>
          <w:tcPr>
            <w:tcW w:w="2552" w:type="dxa"/>
          </w:tcPr>
          <w:p w14:paraId="20787C4D" w14:textId="77777777" w:rsidR="00D466A6" w:rsidRDefault="00D466A6">
            <w:pPr>
              <w:rPr>
                <w:b/>
                <w:szCs w:val="24"/>
              </w:rPr>
            </w:pPr>
          </w:p>
        </w:tc>
        <w:tc>
          <w:tcPr>
            <w:tcW w:w="3226" w:type="dxa"/>
          </w:tcPr>
          <w:p w14:paraId="49455583" w14:textId="77777777" w:rsidR="00D466A6" w:rsidRDefault="00D466A6">
            <w:pPr>
              <w:rPr>
                <w:b/>
                <w:szCs w:val="24"/>
              </w:rPr>
            </w:pPr>
          </w:p>
        </w:tc>
      </w:tr>
    </w:tbl>
    <w:p w14:paraId="6A8AB790" w14:textId="77777777" w:rsidR="00D466A6" w:rsidRDefault="00D466A6">
      <w:pPr>
        <w:rPr>
          <w:b/>
          <w:szCs w:val="24"/>
        </w:rPr>
      </w:pPr>
    </w:p>
    <w:p w14:paraId="66B0F37D" w14:textId="77777777" w:rsidR="00D466A6" w:rsidRDefault="00C75C8C">
      <w:pPr>
        <w:rPr>
          <w:i/>
          <w:szCs w:val="24"/>
        </w:rPr>
      </w:pPr>
      <w:r>
        <w:rPr>
          <w:b/>
          <w:szCs w:val="24"/>
        </w:rPr>
        <w:t>2. Grupa</w:t>
      </w:r>
      <w:r>
        <w:rPr>
          <w:i/>
          <w:szCs w:val="24"/>
        </w:rPr>
        <w:t>/Category:</w:t>
      </w:r>
    </w:p>
    <w:p w14:paraId="2D79FCFF" w14:textId="77777777" w:rsidR="00D466A6" w:rsidRDefault="00C75C8C">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p>
    <w:p w14:paraId="3BEB7C68" w14:textId="77777777" w:rsidR="00D466A6" w:rsidRDefault="00C75C8C">
      <w:pPr>
        <w:pStyle w:val="Sarakstarindkopa1"/>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A1</w:t>
      </w:r>
      <w:r>
        <w:rPr>
          <w:rFonts w:ascii="Times New Roman" w:hAnsi="Times New Roman"/>
          <w:sz w:val="24"/>
          <w:szCs w:val="24"/>
        </w:rPr>
        <w:t xml:space="preserve">  līdz 10 gadiem (ieskaitot) / up to 10 years old (including) </w:t>
      </w:r>
    </w:p>
    <w:p w14:paraId="54107D58" w14:textId="77777777" w:rsidR="00D466A6" w:rsidRDefault="00C75C8C">
      <w:pPr>
        <w:pStyle w:val="Sarakstarindkopa1"/>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A2</w:t>
      </w:r>
      <w:r>
        <w:rPr>
          <w:rFonts w:ascii="Times New Roman" w:hAnsi="Times New Roman"/>
          <w:sz w:val="24"/>
          <w:szCs w:val="24"/>
        </w:rPr>
        <w:t xml:space="preserve">  līdz 10 gadiem (ieskaitot) / up to 10 years old (including) </w:t>
      </w:r>
    </w:p>
    <w:p w14:paraId="17A57176" w14:textId="77777777" w:rsidR="00D466A6" w:rsidRDefault="00C75C8C">
      <w:pPr>
        <w:pStyle w:val="Sarakstarindkopa1"/>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B</w:t>
      </w:r>
      <w:r>
        <w:rPr>
          <w:rFonts w:ascii="Times New Roman" w:hAnsi="Times New Roman"/>
          <w:sz w:val="24"/>
          <w:szCs w:val="24"/>
        </w:rPr>
        <w:t xml:space="preserve">   līdz 13 gadiem (ieskaitot) / up to 13 years old (including) </w:t>
      </w:r>
    </w:p>
    <w:p w14:paraId="40FE8333" w14:textId="77777777" w:rsidR="00D466A6" w:rsidRDefault="00C75C8C">
      <w:pPr>
        <w:pStyle w:val="Sarakstarindkopa1"/>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C</w:t>
      </w:r>
      <w:r>
        <w:rPr>
          <w:rFonts w:ascii="Times New Roman" w:hAnsi="Times New Roman"/>
          <w:sz w:val="24"/>
          <w:szCs w:val="24"/>
        </w:rPr>
        <w:t xml:space="preserve">   līdz 16 gadiem (ieskaitot) / up to 16 years old (including) </w:t>
      </w:r>
    </w:p>
    <w:p w14:paraId="7EFC125E" w14:textId="77777777" w:rsidR="00D466A6" w:rsidRDefault="00C75C8C">
      <w:pPr>
        <w:pStyle w:val="Sarakstarindkopa1"/>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D</w:t>
      </w:r>
      <w:r>
        <w:rPr>
          <w:rFonts w:ascii="Times New Roman" w:hAnsi="Times New Roman"/>
          <w:sz w:val="24"/>
          <w:szCs w:val="24"/>
        </w:rPr>
        <w:t xml:space="preserve">   līdz 20 gadiem (ieskaitot) / up to 20 years old (including) </w:t>
      </w:r>
    </w:p>
    <w:p w14:paraId="27598DFF" w14:textId="77777777" w:rsidR="00D466A6" w:rsidRDefault="00D466A6">
      <w:pPr>
        <w:pStyle w:val="Sarakstarindkopa1"/>
        <w:spacing w:after="0" w:line="240" w:lineRule="auto"/>
        <w:ind w:left="0"/>
        <w:jc w:val="both"/>
        <w:rPr>
          <w:rFonts w:ascii="Times New Roman" w:hAnsi="Times New Roman"/>
          <w:sz w:val="24"/>
          <w:szCs w:val="24"/>
        </w:rPr>
      </w:pPr>
    </w:p>
    <w:p w14:paraId="31A92E34" w14:textId="77777777" w:rsidR="00D466A6" w:rsidRDefault="00C75C8C">
      <w:pPr>
        <w:pStyle w:val="Sarakstarindkopa1"/>
        <w:spacing w:after="0" w:line="240" w:lineRule="auto"/>
        <w:ind w:left="0"/>
        <w:jc w:val="both"/>
        <w:rPr>
          <w:rFonts w:ascii="Times New Roman" w:hAnsi="Times New Roman"/>
          <w:i/>
          <w:sz w:val="24"/>
          <w:szCs w:val="24"/>
        </w:rPr>
      </w:pPr>
      <w:r>
        <w:rPr>
          <w:rFonts w:ascii="Times New Roman" w:hAnsi="Times New Roman"/>
          <w:b/>
          <w:sz w:val="24"/>
          <w:szCs w:val="24"/>
        </w:rPr>
        <w:t xml:space="preserve">3. Skola, radošā biogrāfija, pedagogs </w:t>
      </w:r>
      <w:r>
        <w:rPr>
          <w:rFonts w:ascii="Times New Roman" w:hAnsi="Times New Roman"/>
          <w:i/>
          <w:sz w:val="24"/>
          <w:szCs w:val="24"/>
        </w:rPr>
        <w:t>/Academic institution,</w:t>
      </w:r>
      <w:r>
        <w:rPr>
          <w:rFonts w:ascii="Times New Roman" w:hAnsi="Times New Roman"/>
          <w:sz w:val="24"/>
          <w:szCs w:val="24"/>
        </w:rPr>
        <w:t xml:space="preserve"> </w:t>
      </w:r>
      <w:r>
        <w:rPr>
          <w:rFonts w:ascii="Times New Roman" w:hAnsi="Times New Roman"/>
          <w:i/>
          <w:sz w:val="24"/>
          <w:szCs w:val="24"/>
        </w:rPr>
        <w:t xml:space="preserve">creative background, teacher </w:t>
      </w:r>
    </w:p>
    <w:p w14:paraId="425E4E11" w14:textId="77777777" w:rsidR="00D466A6" w:rsidRDefault="00D466A6">
      <w:pPr>
        <w:pStyle w:val="Sarakstarindkopa1"/>
        <w:spacing w:after="0" w:line="240" w:lineRule="auto"/>
        <w:ind w:left="0"/>
        <w:jc w:val="both"/>
        <w:rPr>
          <w:rFonts w:ascii="Times New Roman" w:hAnsi="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253"/>
      </w:tblGrid>
      <w:tr w:rsidR="00D466A6" w14:paraId="73EF1CEF" w14:textId="77777777">
        <w:tc>
          <w:tcPr>
            <w:tcW w:w="5098" w:type="dxa"/>
          </w:tcPr>
          <w:p w14:paraId="36E5BF76" w14:textId="77777777" w:rsidR="00D466A6" w:rsidRDefault="00C75C8C">
            <w:pPr>
              <w:rPr>
                <w:szCs w:val="24"/>
              </w:rPr>
            </w:pPr>
            <w:r>
              <w:rPr>
                <w:b/>
                <w:szCs w:val="24"/>
              </w:rPr>
              <w:t xml:space="preserve">Izglītības iestāde, kurā mācās, </w:t>
            </w:r>
            <w:r>
              <w:rPr>
                <w:szCs w:val="24"/>
              </w:rPr>
              <w:t>pilns nosaukums</w:t>
            </w:r>
          </w:p>
          <w:p w14:paraId="26EEF12E" w14:textId="77777777" w:rsidR="00D466A6" w:rsidRDefault="00C75C8C">
            <w:pPr>
              <w:rPr>
                <w:szCs w:val="24"/>
              </w:rPr>
            </w:pPr>
            <w:r>
              <w:rPr>
                <w:szCs w:val="24"/>
              </w:rPr>
              <w:t>(dalībnieks nedrīkst būt augstskolas students)</w:t>
            </w:r>
          </w:p>
          <w:p w14:paraId="37A726FC" w14:textId="77777777" w:rsidR="00D466A6" w:rsidRDefault="00C75C8C">
            <w:pPr>
              <w:rPr>
                <w:i/>
                <w:szCs w:val="24"/>
                <w:lang w:val="en-US"/>
              </w:rPr>
            </w:pPr>
            <w:r>
              <w:rPr>
                <w:i/>
                <w:szCs w:val="24"/>
              </w:rPr>
              <w:t>Educational institution (The participant must be a student of a primary or secondary educational institution and must not be a student of a higher education institution.)</w:t>
            </w:r>
          </w:p>
        </w:tc>
        <w:tc>
          <w:tcPr>
            <w:tcW w:w="4253" w:type="dxa"/>
          </w:tcPr>
          <w:p w14:paraId="228F7102" w14:textId="77777777" w:rsidR="00D466A6" w:rsidRDefault="00D466A6">
            <w:pPr>
              <w:rPr>
                <w:szCs w:val="24"/>
              </w:rPr>
            </w:pPr>
          </w:p>
        </w:tc>
      </w:tr>
      <w:tr w:rsidR="00D466A6" w14:paraId="053EADA5" w14:textId="77777777">
        <w:tc>
          <w:tcPr>
            <w:tcW w:w="5098" w:type="dxa"/>
          </w:tcPr>
          <w:p w14:paraId="3735FA68" w14:textId="77777777" w:rsidR="00D466A6" w:rsidRDefault="00C75C8C">
            <w:pPr>
              <w:rPr>
                <w:b/>
                <w:szCs w:val="24"/>
              </w:rPr>
            </w:pPr>
            <w:r>
              <w:rPr>
                <w:b/>
                <w:szCs w:val="24"/>
              </w:rPr>
              <w:t>Klase, kurā mācās</w:t>
            </w:r>
          </w:p>
          <w:p w14:paraId="2CD42BBE" w14:textId="77777777" w:rsidR="00D466A6" w:rsidRDefault="00C75C8C">
            <w:pPr>
              <w:rPr>
                <w:b/>
                <w:i/>
                <w:szCs w:val="24"/>
              </w:rPr>
            </w:pPr>
            <w:r>
              <w:rPr>
                <w:i/>
                <w:szCs w:val="24"/>
              </w:rPr>
              <w:t>Current grade / year</w:t>
            </w:r>
          </w:p>
        </w:tc>
        <w:tc>
          <w:tcPr>
            <w:tcW w:w="4253" w:type="dxa"/>
          </w:tcPr>
          <w:p w14:paraId="629EE832" w14:textId="77777777" w:rsidR="00D466A6" w:rsidRDefault="00D466A6">
            <w:pPr>
              <w:rPr>
                <w:szCs w:val="24"/>
              </w:rPr>
            </w:pPr>
          </w:p>
        </w:tc>
      </w:tr>
      <w:tr w:rsidR="00D466A6" w14:paraId="303E22A5" w14:textId="77777777">
        <w:tc>
          <w:tcPr>
            <w:tcW w:w="5098" w:type="dxa"/>
          </w:tcPr>
          <w:p w14:paraId="5098407F" w14:textId="77777777" w:rsidR="00D466A6" w:rsidRDefault="00C75C8C">
            <w:pPr>
              <w:rPr>
                <w:b/>
                <w:szCs w:val="24"/>
              </w:rPr>
            </w:pPr>
            <w:r>
              <w:rPr>
                <w:b/>
                <w:szCs w:val="24"/>
              </w:rPr>
              <w:t>Radošā biogrāfija – ja ir - nosaukt dalību nozīmīgākajos festivālos, konkursos u.c.</w:t>
            </w:r>
          </w:p>
          <w:p w14:paraId="7BEF32C2" w14:textId="77777777" w:rsidR="00D466A6" w:rsidRDefault="00C75C8C">
            <w:pPr>
              <w:rPr>
                <w:i/>
                <w:szCs w:val="24"/>
                <w:lang w:val="en-US"/>
              </w:rPr>
            </w:pPr>
            <w:r>
              <w:rPr>
                <w:i/>
                <w:szCs w:val="24"/>
              </w:rPr>
              <w:t>Creative background – festivals, competitions, etc.</w:t>
            </w:r>
          </w:p>
          <w:p w14:paraId="227B2886" w14:textId="77777777" w:rsidR="00D466A6" w:rsidRDefault="00D466A6">
            <w:pPr>
              <w:rPr>
                <w:szCs w:val="24"/>
                <w:lang w:val="ru-RU"/>
              </w:rPr>
            </w:pPr>
          </w:p>
        </w:tc>
        <w:tc>
          <w:tcPr>
            <w:tcW w:w="4253" w:type="dxa"/>
          </w:tcPr>
          <w:p w14:paraId="69CE73D2" w14:textId="77777777" w:rsidR="00D466A6" w:rsidRDefault="00D466A6">
            <w:pPr>
              <w:ind w:right="435"/>
              <w:rPr>
                <w:szCs w:val="24"/>
              </w:rPr>
            </w:pPr>
          </w:p>
        </w:tc>
      </w:tr>
      <w:tr w:rsidR="00D466A6" w14:paraId="158DF181" w14:textId="77777777">
        <w:tc>
          <w:tcPr>
            <w:tcW w:w="5098" w:type="dxa"/>
          </w:tcPr>
          <w:p w14:paraId="5AC3E83C" w14:textId="77777777" w:rsidR="00D466A6" w:rsidRDefault="00C75C8C">
            <w:pPr>
              <w:rPr>
                <w:b/>
                <w:szCs w:val="24"/>
              </w:rPr>
            </w:pPr>
            <w:r>
              <w:rPr>
                <w:b/>
                <w:szCs w:val="24"/>
              </w:rPr>
              <w:t>Pedagoga vārds, uzvārds</w:t>
            </w:r>
          </w:p>
          <w:p w14:paraId="28B12CE6" w14:textId="77777777" w:rsidR="00D466A6" w:rsidRDefault="00C75C8C">
            <w:pPr>
              <w:rPr>
                <w:szCs w:val="24"/>
              </w:rPr>
            </w:pPr>
            <w:r>
              <w:rPr>
                <w:i/>
                <w:szCs w:val="24"/>
              </w:rPr>
              <w:t xml:space="preserve">Teacher’s name, surname </w:t>
            </w:r>
          </w:p>
        </w:tc>
        <w:tc>
          <w:tcPr>
            <w:tcW w:w="4253" w:type="dxa"/>
          </w:tcPr>
          <w:p w14:paraId="30144AFF" w14:textId="77777777" w:rsidR="00D466A6" w:rsidRDefault="00D466A6">
            <w:pPr>
              <w:rPr>
                <w:szCs w:val="24"/>
              </w:rPr>
            </w:pPr>
          </w:p>
        </w:tc>
      </w:tr>
      <w:tr w:rsidR="00D466A6" w14:paraId="2D496E61" w14:textId="77777777">
        <w:tc>
          <w:tcPr>
            <w:tcW w:w="5098" w:type="dxa"/>
          </w:tcPr>
          <w:p w14:paraId="0176A5AD" w14:textId="77777777" w:rsidR="00D466A6" w:rsidRDefault="00C75C8C">
            <w:pPr>
              <w:rPr>
                <w:b/>
                <w:szCs w:val="24"/>
              </w:rPr>
            </w:pPr>
            <w:r>
              <w:rPr>
                <w:b/>
                <w:szCs w:val="24"/>
              </w:rPr>
              <w:t>Pedagoga kontakttālrunis, e-pasts</w:t>
            </w:r>
          </w:p>
          <w:p w14:paraId="3FBEA016" w14:textId="77777777" w:rsidR="00D466A6" w:rsidRDefault="00C75C8C">
            <w:pPr>
              <w:rPr>
                <w:i/>
                <w:szCs w:val="24"/>
              </w:rPr>
            </w:pPr>
            <w:r>
              <w:rPr>
                <w:i/>
                <w:szCs w:val="24"/>
              </w:rPr>
              <w:t>Teacher’s phone and e-mail</w:t>
            </w:r>
          </w:p>
          <w:p w14:paraId="0F10355A" w14:textId="77777777" w:rsidR="00D466A6" w:rsidRDefault="00D466A6">
            <w:pPr>
              <w:rPr>
                <w:b/>
                <w:szCs w:val="24"/>
              </w:rPr>
            </w:pPr>
          </w:p>
        </w:tc>
        <w:tc>
          <w:tcPr>
            <w:tcW w:w="4253" w:type="dxa"/>
          </w:tcPr>
          <w:p w14:paraId="7BDB75F7" w14:textId="77777777" w:rsidR="00D466A6" w:rsidRDefault="00D466A6">
            <w:pPr>
              <w:rPr>
                <w:szCs w:val="24"/>
              </w:rPr>
            </w:pPr>
          </w:p>
        </w:tc>
      </w:tr>
    </w:tbl>
    <w:p w14:paraId="751C5D92" w14:textId="77777777" w:rsidR="00D466A6" w:rsidRDefault="00D466A6">
      <w:pPr>
        <w:rPr>
          <w:b/>
          <w:szCs w:val="24"/>
        </w:rPr>
      </w:pPr>
    </w:p>
    <w:p w14:paraId="5C3E9E2D" w14:textId="77777777" w:rsidR="00D466A6" w:rsidRDefault="00D466A6">
      <w:pPr>
        <w:rPr>
          <w:b/>
          <w:szCs w:val="24"/>
        </w:rPr>
      </w:pPr>
    </w:p>
    <w:p w14:paraId="6947132A" w14:textId="77777777" w:rsidR="00D466A6" w:rsidRDefault="00D466A6">
      <w:pPr>
        <w:rPr>
          <w:b/>
          <w:szCs w:val="24"/>
        </w:rPr>
      </w:pPr>
    </w:p>
    <w:p w14:paraId="66B724E5" w14:textId="77777777" w:rsidR="00D466A6" w:rsidRDefault="00C75C8C">
      <w:pPr>
        <w:rPr>
          <w:b/>
          <w:i/>
          <w:szCs w:val="24"/>
        </w:rPr>
      </w:pPr>
      <w:r>
        <w:rPr>
          <w:b/>
          <w:szCs w:val="24"/>
        </w:rPr>
        <w:t xml:space="preserve">4. Programma, hronometrāža </w:t>
      </w:r>
      <w:r>
        <w:rPr>
          <w:szCs w:val="24"/>
        </w:rPr>
        <w:t xml:space="preserve">/ </w:t>
      </w:r>
      <w:r>
        <w:rPr>
          <w:i/>
          <w:szCs w:val="24"/>
        </w:rPr>
        <w:t>Programme, duration:</w:t>
      </w:r>
    </w:p>
    <w:p w14:paraId="1B0F61F3" w14:textId="77777777" w:rsidR="00D466A6" w:rsidRDefault="00D466A6">
      <w:pPr>
        <w:rPr>
          <w:b/>
          <w:szCs w:val="24"/>
        </w:rPr>
      </w:pPr>
    </w:p>
    <w:tbl>
      <w:tblPr>
        <w:tblStyle w:val="TableGrid"/>
        <w:tblW w:w="0" w:type="auto"/>
        <w:tblLook w:val="04A0" w:firstRow="1" w:lastRow="0" w:firstColumn="1" w:lastColumn="0" w:noHBand="0" w:noVBand="1"/>
      </w:tblPr>
      <w:tblGrid>
        <w:gridCol w:w="2757"/>
        <w:gridCol w:w="2393"/>
        <w:gridCol w:w="2527"/>
        <w:gridCol w:w="1669"/>
      </w:tblGrid>
      <w:tr w:rsidR="00D466A6" w14:paraId="4658F9D0" w14:textId="77777777">
        <w:tc>
          <w:tcPr>
            <w:tcW w:w="3474" w:type="dxa"/>
          </w:tcPr>
          <w:p w14:paraId="382D6B50" w14:textId="77777777" w:rsidR="00D466A6" w:rsidRDefault="00D466A6">
            <w:pPr>
              <w:rPr>
                <w:b/>
                <w:szCs w:val="24"/>
              </w:rPr>
            </w:pPr>
          </w:p>
        </w:tc>
        <w:tc>
          <w:tcPr>
            <w:tcW w:w="2588" w:type="dxa"/>
          </w:tcPr>
          <w:p w14:paraId="417AB334" w14:textId="77777777" w:rsidR="00D466A6" w:rsidRDefault="00C75C8C">
            <w:pPr>
              <w:rPr>
                <w:szCs w:val="24"/>
              </w:rPr>
            </w:pPr>
            <w:r>
              <w:rPr>
                <w:b/>
                <w:szCs w:val="24"/>
              </w:rPr>
              <w:t>Autora vārds, uzvārds (oriģinālvalodā)</w:t>
            </w:r>
            <w:r>
              <w:rPr>
                <w:szCs w:val="24"/>
              </w:rPr>
              <w:t xml:space="preserve"> / Full name of a</w:t>
            </w:r>
            <w:r>
              <w:rPr>
                <w:i/>
                <w:szCs w:val="24"/>
              </w:rPr>
              <w:t xml:space="preserve">uthor / </w:t>
            </w:r>
          </w:p>
        </w:tc>
        <w:tc>
          <w:tcPr>
            <w:tcW w:w="2835" w:type="dxa"/>
            <w:tcBorders>
              <w:right w:val="single" w:sz="4" w:space="0" w:color="000000"/>
            </w:tcBorders>
          </w:tcPr>
          <w:p w14:paraId="1B39B540" w14:textId="77777777" w:rsidR="00D466A6" w:rsidRDefault="00C75C8C">
            <w:pPr>
              <w:rPr>
                <w:i/>
                <w:szCs w:val="24"/>
              </w:rPr>
            </w:pPr>
            <w:r>
              <w:rPr>
                <w:b/>
                <w:szCs w:val="24"/>
              </w:rPr>
              <w:t>Pilns skaņdarba nosaukums</w:t>
            </w:r>
            <w:r>
              <w:rPr>
                <w:szCs w:val="24"/>
              </w:rPr>
              <w:t xml:space="preserve"> (latviski un oriģinalvalodā) / </w:t>
            </w:r>
            <w:r>
              <w:rPr>
                <w:i/>
                <w:szCs w:val="24"/>
              </w:rPr>
              <w:t>Full title of</w:t>
            </w:r>
            <w:r>
              <w:rPr>
                <w:szCs w:val="24"/>
              </w:rPr>
              <w:t xml:space="preserve">  </w:t>
            </w:r>
            <w:r>
              <w:rPr>
                <w:i/>
                <w:szCs w:val="24"/>
              </w:rPr>
              <w:t xml:space="preserve">the composition </w:t>
            </w:r>
          </w:p>
        </w:tc>
        <w:tc>
          <w:tcPr>
            <w:tcW w:w="1525" w:type="dxa"/>
            <w:tcBorders>
              <w:left w:val="single" w:sz="4" w:space="0" w:color="000000"/>
              <w:bottom w:val="single" w:sz="4" w:space="0" w:color="auto"/>
            </w:tcBorders>
          </w:tcPr>
          <w:p w14:paraId="0FEB062F" w14:textId="77777777" w:rsidR="00D466A6" w:rsidRDefault="00C75C8C">
            <w:pPr>
              <w:rPr>
                <w:szCs w:val="24"/>
              </w:rPr>
            </w:pPr>
            <w:r>
              <w:rPr>
                <w:b/>
                <w:szCs w:val="24"/>
              </w:rPr>
              <w:t xml:space="preserve">Kopējā programmas hronometrāža </w:t>
            </w:r>
            <w:r>
              <w:rPr>
                <w:i/>
                <w:szCs w:val="24"/>
              </w:rPr>
              <w:t>/ Total duration of prgramme</w:t>
            </w:r>
          </w:p>
        </w:tc>
      </w:tr>
      <w:tr w:rsidR="00D466A6" w14:paraId="02CBD955" w14:textId="77777777">
        <w:tc>
          <w:tcPr>
            <w:tcW w:w="3474" w:type="dxa"/>
          </w:tcPr>
          <w:p w14:paraId="5E747801" w14:textId="77777777" w:rsidR="00D466A6" w:rsidRDefault="00C75C8C">
            <w:pPr>
              <w:rPr>
                <w:i/>
                <w:szCs w:val="24"/>
                <w:lang w:val="en-US"/>
              </w:rPr>
            </w:pPr>
            <w:r>
              <w:rPr>
                <w:b/>
                <w:szCs w:val="24"/>
              </w:rPr>
              <w:t xml:space="preserve">I kārta </w:t>
            </w:r>
            <w:r>
              <w:rPr>
                <w:i/>
                <w:szCs w:val="24"/>
              </w:rPr>
              <w:t>/ I round</w:t>
            </w:r>
            <w:r>
              <w:rPr>
                <w:i/>
                <w:szCs w:val="24"/>
                <w:lang w:val="en-US"/>
              </w:rPr>
              <w:t xml:space="preserve"> </w:t>
            </w:r>
          </w:p>
          <w:p w14:paraId="352C973B" w14:textId="77777777" w:rsidR="00D466A6" w:rsidRDefault="00D466A6">
            <w:pPr>
              <w:rPr>
                <w:b/>
                <w:szCs w:val="24"/>
              </w:rPr>
            </w:pPr>
          </w:p>
        </w:tc>
        <w:tc>
          <w:tcPr>
            <w:tcW w:w="2588" w:type="dxa"/>
          </w:tcPr>
          <w:p w14:paraId="0AB2763F" w14:textId="77777777" w:rsidR="00D466A6" w:rsidRDefault="00C75C8C">
            <w:pPr>
              <w:rPr>
                <w:szCs w:val="24"/>
              </w:rPr>
            </w:pPr>
            <w:r>
              <w:rPr>
                <w:szCs w:val="24"/>
              </w:rPr>
              <w:t>1.</w:t>
            </w:r>
          </w:p>
          <w:p w14:paraId="7B6F111F" w14:textId="77777777" w:rsidR="00D466A6" w:rsidRDefault="00C75C8C">
            <w:pPr>
              <w:rPr>
                <w:szCs w:val="24"/>
              </w:rPr>
            </w:pPr>
            <w:r>
              <w:rPr>
                <w:szCs w:val="24"/>
              </w:rPr>
              <w:t>2.</w:t>
            </w:r>
          </w:p>
          <w:p w14:paraId="6EF0C1FA" w14:textId="77777777" w:rsidR="00D466A6" w:rsidRDefault="00C75C8C">
            <w:pPr>
              <w:rPr>
                <w:szCs w:val="24"/>
              </w:rPr>
            </w:pPr>
            <w:r>
              <w:rPr>
                <w:szCs w:val="24"/>
              </w:rPr>
              <w:t>3.</w:t>
            </w:r>
          </w:p>
          <w:p w14:paraId="254E8D6E" w14:textId="77777777" w:rsidR="00D466A6" w:rsidRDefault="00C75C8C">
            <w:pPr>
              <w:rPr>
                <w:szCs w:val="24"/>
              </w:rPr>
            </w:pPr>
            <w:r>
              <w:rPr>
                <w:szCs w:val="24"/>
              </w:rPr>
              <w:t>4.</w:t>
            </w:r>
          </w:p>
          <w:p w14:paraId="5194874E" w14:textId="77777777" w:rsidR="00D466A6" w:rsidRDefault="00C75C8C">
            <w:pPr>
              <w:rPr>
                <w:b/>
                <w:szCs w:val="24"/>
              </w:rPr>
            </w:pPr>
            <w:r>
              <w:rPr>
                <w:szCs w:val="24"/>
              </w:rPr>
              <w:t>5.</w:t>
            </w:r>
          </w:p>
        </w:tc>
        <w:tc>
          <w:tcPr>
            <w:tcW w:w="2835" w:type="dxa"/>
            <w:tcBorders>
              <w:right w:val="single" w:sz="4" w:space="0" w:color="000000"/>
            </w:tcBorders>
          </w:tcPr>
          <w:p w14:paraId="4A17AD14" w14:textId="77777777" w:rsidR="00D466A6" w:rsidRDefault="00D466A6">
            <w:pPr>
              <w:rPr>
                <w:b/>
                <w:szCs w:val="24"/>
              </w:rPr>
            </w:pPr>
          </w:p>
        </w:tc>
        <w:tc>
          <w:tcPr>
            <w:tcW w:w="1525" w:type="dxa"/>
            <w:tcBorders>
              <w:left w:val="single" w:sz="4" w:space="0" w:color="000000"/>
              <w:bottom w:val="single" w:sz="4" w:space="0" w:color="000000"/>
            </w:tcBorders>
          </w:tcPr>
          <w:p w14:paraId="0957A7C5" w14:textId="77777777" w:rsidR="00D466A6" w:rsidRDefault="00D466A6">
            <w:pPr>
              <w:rPr>
                <w:b/>
                <w:szCs w:val="24"/>
              </w:rPr>
            </w:pPr>
          </w:p>
        </w:tc>
      </w:tr>
      <w:tr w:rsidR="00D466A6" w14:paraId="0CA9157C" w14:textId="77777777">
        <w:tc>
          <w:tcPr>
            <w:tcW w:w="3474" w:type="dxa"/>
          </w:tcPr>
          <w:p w14:paraId="615D3E29" w14:textId="77777777" w:rsidR="00D466A6" w:rsidRDefault="00C75C8C">
            <w:pPr>
              <w:rPr>
                <w:b/>
                <w:szCs w:val="24"/>
                <w:lang w:val="ru-RU"/>
              </w:rPr>
            </w:pPr>
            <w:r>
              <w:rPr>
                <w:b/>
                <w:szCs w:val="24"/>
              </w:rPr>
              <w:t xml:space="preserve">II kārta </w:t>
            </w:r>
            <w:r>
              <w:rPr>
                <w:i/>
                <w:szCs w:val="24"/>
              </w:rPr>
              <w:t>/ II round</w:t>
            </w:r>
            <w:r>
              <w:rPr>
                <w:i/>
                <w:szCs w:val="24"/>
                <w:lang w:val="en-US"/>
              </w:rPr>
              <w:t xml:space="preserve"> </w:t>
            </w:r>
          </w:p>
        </w:tc>
        <w:tc>
          <w:tcPr>
            <w:tcW w:w="2588" w:type="dxa"/>
          </w:tcPr>
          <w:p w14:paraId="51269226" w14:textId="77777777" w:rsidR="00D466A6" w:rsidRDefault="00D466A6">
            <w:pPr>
              <w:rPr>
                <w:b/>
                <w:szCs w:val="24"/>
              </w:rPr>
            </w:pPr>
          </w:p>
          <w:p w14:paraId="4FC191D2" w14:textId="77777777" w:rsidR="00D466A6" w:rsidRDefault="00D466A6">
            <w:pPr>
              <w:rPr>
                <w:b/>
                <w:szCs w:val="24"/>
              </w:rPr>
            </w:pPr>
          </w:p>
        </w:tc>
        <w:tc>
          <w:tcPr>
            <w:tcW w:w="2835" w:type="dxa"/>
            <w:tcBorders>
              <w:right w:val="single" w:sz="4" w:space="0" w:color="000000"/>
            </w:tcBorders>
          </w:tcPr>
          <w:p w14:paraId="50041335" w14:textId="77777777" w:rsidR="00D466A6" w:rsidRDefault="00D466A6">
            <w:pPr>
              <w:rPr>
                <w:b/>
                <w:szCs w:val="24"/>
              </w:rPr>
            </w:pPr>
          </w:p>
        </w:tc>
        <w:tc>
          <w:tcPr>
            <w:tcW w:w="1525" w:type="dxa"/>
            <w:tcBorders>
              <w:top w:val="single" w:sz="4" w:space="0" w:color="000000"/>
              <w:left w:val="single" w:sz="4" w:space="0" w:color="000000"/>
            </w:tcBorders>
          </w:tcPr>
          <w:p w14:paraId="4761C400" w14:textId="77777777" w:rsidR="00D466A6" w:rsidRDefault="00D466A6">
            <w:pPr>
              <w:rPr>
                <w:b/>
                <w:szCs w:val="24"/>
              </w:rPr>
            </w:pPr>
          </w:p>
        </w:tc>
      </w:tr>
    </w:tbl>
    <w:p w14:paraId="4DA9F596" w14:textId="77777777" w:rsidR="00D466A6" w:rsidRDefault="00D466A6">
      <w:pPr>
        <w:overflowPunct/>
        <w:autoSpaceDE/>
        <w:autoSpaceDN/>
        <w:adjustRightInd/>
        <w:textAlignment w:val="auto"/>
        <w:rPr>
          <w:b/>
          <w:szCs w:val="24"/>
        </w:rPr>
      </w:pPr>
    </w:p>
    <w:p w14:paraId="0C3F5689" w14:textId="77777777" w:rsidR="00D466A6" w:rsidRDefault="00D466A6">
      <w:pPr>
        <w:overflowPunct/>
        <w:autoSpaceDE/>
        <w:autoSpaceDN/>
        <w:adjustRightInd/>
        <w:textAlignment w:val="auto"/>
        <w:rPr>
          <w:b/>
          <w:szCs w:val="24"/>
        </w:rPr>
      </w:pPr>
    </w:p>
    <w:p w14:paraId="74E76D7B" w14:textId="77777777" w:rsidR="00D466A6" w:rsidRDefault="00C75C8C">
      <w:pPr>
        <w:overflowPunct/>
        <w:autoSpaceDE/>
        <w:autoSpaceDN/>
        <w:adjustRightInd/>
        <w:textAlignment w:val="auto"/>
        <w:rPr>
          <w:i/>
          <w:szCs w:val="24"/>
        </w:rPr>
      </w:pPr>
      <w:r>
        <w:rPr>
          <w:b/>
          <w:szCs w:val="24"/>
        </w:rPr>
        <w:t xml:space="preserve">5. Naktsmītnes </w:t>
      </w:r>
      <w:r>
        <w:rPr>
          <w:szCs w:val="24"/>
        </w:rPr>
        <w:t xml:space="preserve">/ </w:t>
      </w:r>
      <w:r>
        <w:rPr>
          <w:i/>
          <w:szCs w:val="24"/>
        </w:rPr>
        <w:t xml:space="preserve">Accommodation </w:t>
      </w:r>
    </w:p>
    <w:p w14:paraId="6D5FEBDC" w14:textId="77777777" w:rsidR="00D466A6" w:rsidRDefault="00D466A6">
      <w:pPr>
        <w:overflowPunct/>
        <w:autoSpaceDE/>
        <w:autoSpaceDN/>
        <w:adjustRightInd/>
        <w:textAlignment w:val="auto"/>
        <w:rPr>
          <w:b/>
          <w:szCs w:val="24"/>
        </w:rPr>
      </w:pPr>
    </w:p>
    <w:p w14:paraId="13E85195" w14:textId="77777777" w:rsidR="00D466A6" w:rsidRDefault="00C75C8C">
      <w:pPr>
        <w:overflowPunct/>
        <w:autoSpaceDE/>
        <w:autoSpaceDN/>
        <w:adjustRightInd/>
        <w:textAlignment w:val="auto"/>
        <w:rPr>
          <w:b/>
          <w:szCs w:val="24"/>
        </w:rPr>
      </w:pPr>
      <w:r>
        <w:rPr>
          <w:b/>
          <w:szCs w:val="24"/>
        </w:rPr>
        <w:t>Konkursa organizatori nepiedāvā natskmītnes.</w:t>
      </w:r>
    </w:p>
    <w:p w14:paraId="528E81F1" w14:textId="77777777" w:rsidR="00D466A6" w:rsidRDefault="00C75C8C">
      <w:pPr>
        <w:overflowPunct/>
        <w:autoSpaceDE/>
        <w:autoSpaceDN/>
        <w:adjustRightInd/>
        <w:textAlignment w:val="auto"/>
        <w:rPr>
          <w:i/>
          <w:szCs w:val="24"/>
        </w:rPr>
      </w:pPr>
      <w:r>
        <w:rPr>
          <w:i/>
          <w:szCs w:val="24"/>
        </w:rPr>
        <w:t>The organizers do not provide accommodation.</w:t>
      </w:r>
    </w:p>
    <w:p w14:paraId="401BD8F6" w14:textId="77777777" w:rsidR="00D466A6" w:rsidRDefault="00D466A6">
      <w:pPr>
        <w:overflowPunct/>
        <w:autoSpaceDE/>
        <w:autoSpaceDN/>
        <w:adjustRightInd/>
        <w:textAlignment w:val="auto"/>
        <w:rPr>
          <w:b/>
          <w:szCs w:val="24"/>
        </w:rPr>
      </w:pPr>
    </w:p>
    <w:p w14:paraId="075F2A1D" w14:textId="77777777" w:rsidR="00D466A6" w:rsidRDefault="00C75C8C">
      <w:pPr>
        <w:overflowPunct/>
        <w:autoSpaceDE/>
        <w:autoSpaceDN/>
        <w:adjustRightInd/>
        <w:ind w:left="720"/>
        <w:textAlignment w:val="auto"/>
        <w:rPr>
          <w:b/>
          <w:szCs w:val="24"/>
        </w:rPr>
      </w:pPr>
      <w:r>
        <w:rPr>
          <w:szCs w:val="24"/>
        </w:rPr>
        <w:t xml:space="preserve">□ </w:t>
      </w:r>
      <w:r>
        <w:rPr>
          <w:b/>
          <w:szCs w:val="24"/>
        </w:rPr>
        <w:t xml:space="preserve">Esmu informēts </w:t>
      </w:r>
    </w:p>
    <w:p w14:paraId="68DF5EB8" w14:textId="77777777" w:rsidR="00D466A6" w:rsidRDefault="00C75C8C">
      <w:pPr>
        <w:overflowPunct/>
        <w:autoSpaceDE/>
        <w:autoSpaceDN/>
        <w:adjustRightInd/>
        <w:ind w:left="720"/>
        <w:textAlignment w:val="auto"/>
        <w:rPr>
          <w:b/>
          <w:i/>
          <w:szCs w:val="24"/>
        </w:rPr>
      </w:pPr>
      <w:r>
        <w:rPr>
          <w:szCs w:val="24"/>
        </w:rPr>
        <w:t xml:space="preserve">□ </w:t>
      </w:r>
      <w:r>
        <w:rPr>
          <w:i/>
          <w:szCs w:val="24"/>
        </w:rPr>
        <w:t>I am informed</w:t>
      </w:r>
      <w:r>
        <w:rPr>
          <w:b/>
          <w:i/>
          <w:szCs w:val="24"/>
        </w:rPr>
        <w:t xml:space="preserve"> </w:t>
      </w:r>
    </w:p>
    <w:p w14:paraId="5C419DEC" w14:textId="77777777" w:rsidR="00D466A6" w:rsidRDefault="00D466A6">
      <w:pPr>
        <w:rPr>
          <w:szCs w:val="24"/>
        </w:rPr>
      </w:pPr>
    </w:p>
    <w:p w14:paraId="5C5441D9" w14:textId="77777777" w:rsidR="00D466A6" w:rsidRDefault="00D466A6">
      <w:pPr>
        <w:rPr>
          <w:szCs w:val="24"/>
        </w:rPr>
      </w:pPr>
    </w:p>
    <w:p w14:paraId="276EF6E1" w14:textId="77777777" w:rsidR="00D466A6" w:rsidRDefault="00C75C8C">
      <w:pPr>
        <w:pStyle w:val="NoSpacing1"/>
        <w:ind w:firstLine="720"/>
        <w:jc w:val="both"/>
        <w:rPr>
          <w:rFonts w:ascii="Times New Roman" w:hAnsi="Times New Roman"/>
          <w:i/>
          <w:sz w:val="24"/>
          <w:szCs w:val="24"/>
          <w:lang w:val="lv-LV"/>
        </w:rPr>
      </w:pPr>
      <w:r>
        <w:rPr>
          <w:rFonts w:ascii="Times New Roman" w:hAnsi="Times New Roman"/>
          <w:i/>
          <w:sz w:val="24"/>
          <w:szCs w:val="24"/>
          <w:lang w:val="lv-LV"/>
        </w:rPr>
        <w:t>Iesniedzot pieteikumu, dalībnieks piekrīt, ka pamatojoties uz Eiropas Parlamenta un Padomes Regulas (ES) 2016/679 (2016.gada 27.aprīlis) par fizisku personu aizsardzību attiecībā uz personas datu apstrādi un šādu datu brīvu apriti 6.panta 1.daļas a) apakšpunktu, izglītojamais vai nepilngadīgo izglītojamo vecāki ir informēti un piekrīt, ka konkursa laikā izglītojamais var tikt fotografēts un/vai filmēts un materiāli var tikt izmantoti konkursa publicitātes veicināšanai bez atlīdzības.</w:t>
      </w:r>
    </w:p>
    <w:p w14:paraId="6701CF6E" w14:textId="77777777" w:rsidR="00D466A6" w:rsidRDefault="00C75C8C">
      <w:pPr>
        <w:pStyle w:val="NoSpacing1"/>
        <w:ind w:firstLine="720"/>
        <w:jc w:val="both"/>
        <w:rPr>
          <w:rFonts w:ascii="Times New Roman" w:hAnsi="Times New Roman"/>
          <w:i/>
          <w:sz w:val="24"/>
          <w:szCs w:val="24"/>
          <w:lang w:val="lv-LV"/>
        </w:rPr>
      </w:pPr>
      <w:r>
        <w:rPr>
          <w:rFonts w:ascii="Times New Roman" w:hAnsi="Times New Roman"/>
          <w:i/>
          <w:sz w:val="24"/>
          <w:szCs w:val="24"/>
          <w:lang w:val="lv-LV"/>
        </w:rPr>
        <w:t>Informējam, ka personas dati tiks apstrādāti Jūrmalas pilsētas domes noteiktā mērķa īstenošanai: nodrošināt iedzīvotājiem izglītības pieejamību t.sk. administrēt mācību un audzināšanas procesu Jūrmalas Mūzikas vidusskolā, Strēlnieku pr.30 k-1, Jūrmalā.</w:t>
      </w:r>
    </w:p>
    <w:p w14:paraId="4B7FA9EB" w14:textId="77777777" w:rsidR="00D466A6" w:rsidRDefault="00C75C8C">
      <w:pPr>
        <w:pStyle w:val="NoSpacing1"/>
        <w:ind w:firstLine="720"/>
        <w:jc w:val="both"/>
        <w:rPr>
          <w:rFonts w:ascii="Times New Roman" w:hAnsi="Times New Roman"/>
          <w:i/>
          <w:sz w:val="24"/>
          <w:szCs w:val="24"/>
          <w:lang w:val="lv-LV"/>
        </w:rPr>
      </w:pPr>
      <w:r>
        <w:rPr>
          <w:rFonts w:ascii="Times New Roman" w:hAnsi="Times New Roman"/>
          <w:i/>
          <w:sz w:val="24"/>
          <w:szCs w:val="24"/>
          <w:lang w:val="lv-LV"/>
        </w:rPr>
        <w:t>Personas datu apstrādes pārzinis ir Jūrmalas pilsētas dome, reģistrācijas Nr. 90000056357, Jūrmalas pilsēta, Jomas iela 1/5, pasts@jurmala.lv,  67093816, 67093843.</w:t>
      </w:r>
    </w:p>
    <w:p w14:paraId="7BA678FB" w14:textId="77777777" w:rsidR="00D466A6" w:rsidRDefault="00C75C8C">
      <w:pPr>
        <w:pStyle w:val="NoSpacing1"/>
        <w:ind w:firstLine="720"/>
        <w:jc w:val="both"/>
        <w:rPr>
          <w:rFonts w:ascii="Times New Roman" w:hAnsi="Times New Roman"/>
          <w:i/>
          <w:sz w:val="24"/>
          <w:szCs w:val="24"/>
          <w:lang w:val="lv-LV"/>
        </w:rPr>
      </w:pPr>
      <w:r>
        <w:rPr>
          <w:rFonts w:ascii="Times New Roman" w:hAnsi="Times New Roman"/>
          <w:i/>
          <w:sz w:val="24"/>
          <w:szCs w:val="24"/>
          <w:lang w:val="lv-LV"/>
        </w:rPr>
        <w:t>Personas datu aizsardzības speciālista kontaktinformācija: personasdati@jurmala.lv, 67093849.</w:t>
      </w:r>
    </w:p>
    <w:p w14:paraId="3C7C2281" w14:textId="77777777" w:rsidR="00D466A6" w:rsidRDefault="00C75C8C">
      <w:pPr>
        <w:pStyle w:val="NoSpacing1"/>
        <w:ind w:firstLine="720"/>
        <w:jc w:val="both"/>
        <w:rPr>
          <w:rFonts w:ascii="Times New Roman" w:hAnsi="Times New Roman"/>
          <w:i/>
          <w:sz w:val="24"/>
          <w:szCs w:val="24"/>
          <w:lang w:val="lv-LV"/>
        </w:rPr>
      </w:pPr>
      <w:r>
        <w:rPr>
          <w:rFonts w:ascii="Times New Roman" w:hAnsi="Times New Roman"/>
          <w:i/>
          <w:sz w:val="24"/>
          <w:szCs w:val="24"/>
          <w:lang w:val="lv-LV"/>
        </w:rPr>
        <w:t>Detalizētāka informācija par personas datu apstrādēm ir atrodama vietnē: www.jurmala.lv.</w:t>
      </w:r>
    </w:p>
    <w:p w14:paraId="0144894E" w14:textId="77777777" w:rsidR="00D466A6" w:rsidRDefault="00C75C8C">
      <w:pPr>
        <w:pStyle w:val="NoSpacing1"/>
        <w:ind w:firstLine="720"/>
        <w:jc w:val="both"/>
        <w:rPr>
          <w:rFonts w:ascii="Times New Roman" w:hAnsi="Times New Roman"/>
          <w:i/>
          <w:sz w:val="24"/>
          <w:szCs w:val="24"/>
          <w:lang w:val="lv-LV"/>
        </w:rPr>
      </w:pPr>
      <w:r>
        <w:rPr>
          <w:rFonts w:ascii="Times New Roman" w:hAnsi="Times New Roman"/>
          <w:i/>
          <w:color w:val="000000"/>
          <w:sz w:val="24"/>
          <w:szCs w:val="24"/>
          <w:lang w:val="lv-LV"/>
        </w:rPr>
        <w:t xml:space="preserve">Ja dalībnieks </w:t>
      </w:r>
      <w:r>
        <w:rPr>
          <w:rFonts w:ascii="Times New Roman" w:hAnsi="Times New Roman"/>
          <w:i/>
          <w:sz w:val="24"/>
          <w:szCs w:val="24"/>
          <w:lang w:val="lv-LV"/>
        </w:rPr>
        <w:t>nepiekrīt kādam punktam no iepriekš minētās informācijas, lūdzam par to informēt (e-pasts: edite.deksne@edu.jurmala.lv).</w:t>
      </w:r>
    </w:p>
    <w:p w14:paraId="3D543207" w14:textId="77777777" w:rsidR="00D466A6" w:rsidRDefault="00D466A6">
      <w:pPr>
        <w:pStyle w:val="NoSpacing1"/>
        <w:ind w:firstLine="720"/>
        <w:jc w:val="both"/>
        <w:rPr>
          <w:rFonts w:ascii="Times New Roman" w:hAnsi="Times New Roman"/>
          <w:i/>
          <w:sz w:val="24"/>
          <w:szCs w:val="24"/>
          <w:lang w:val="lv-LV"/>
        </w:rPr>
      </w:pPr>
    </w:p>
    <w:p w14:paraId="62101554" w14:textId="77777777" w:rsidR="00D466A6" w:rsidRDefault="00C75C8C">
      <w:pPr>
        <w:pStyle w:val="NoSpacing1"/>
        <w:ind w:firstLine="720"/>
        <w:jc w:val="both"/>
        <w:rPr>
          <w:rFonts w:ascii="Times New Roman" w:hAnsi="Times New Roman"/>
          <w:i/>
          <w:sz w:val="24"/>
          <w:szCs w:val="24"/>
          <w:lang w:val="lv-LV"/>
        </w:rPr>
      </w:pPr>
      <w:r>
        <w:rPr>
          <w:rFonts w:ascii="Times New Roman" w:hAnsi="Times New Roman"/>
          <w:i/>
          <w:sz w:val="24"/>
          <w:szCs w:val="24"/>
          <w:lang w:val="lv-LV"/>
        </w:rPr>
        <w:t>By signing this application form participant agrees to the processing of his/her personal data by the Competition. All the Rounds are open to public. Photo and video recordings may be taken by purpose of publicity. For detailed information, please contact edite.deksne@edu.jurmala.lv lv.</w:t>
      </w:r>
    </w:p>
    <w:p w14:paraId="1E0F1434" w14:textId="77777777" w:rsidR="00D466A6" w:rsidRDefault="00D466A6">
      <w:pPr>
        <w:pStyle w:val="NoSpacing1"/>
        <w:ind w:firstLine="720"/>
        <w:jc w:val="both"/>
        <w:rPr>
          <w:rFonts w:ascii="Times New Roman" w:hAnsi="Times New Roman"/>
          <w:i/>
          <w:sz w:val="24"/>
          <w:szCs w:val="24"/>
          <w:lang w:val="lv-LV"/>
        </w:rPr>
      </w:pPr>
    </w:p>
    <w:p w14:paraId="4386DCD1" w14:textId="77777777" w:rsidR="00D466A6" w:rsidRDefault="00D466A6">
      <w:pPr>
        <w:pStyle w:val="NoSpacing1"/>
        <w:ind w:firstLine="720"/>
        <w:jc w:val="both"/>
        <w:rPr>
          <w:rFonts w:ascii="Times New Roman" w:hAnsi="Times New Roman"/>
          <w:i/>
          <w:sz w:val="24"/>
          <w:szCs w:val="24"/>
          <w:lang w:val="lv-LV"/>
        </w:rPr>
      </w:pPr>
    </w:p>
    <w:p w14:paraId="27D2142C" w14:textId="77777777" w:rsidR="00D466A6" w:rsidRDefault="00D466A6">
      <w:pPr>
        <w:pStyle w:val="NoSpacing1"/>
        <w:ind w:firstLine="720"/>
        <w:jc w:val="both"/>
        <w:rPr>
          <w:rFonts w:ascii="Times New Roman" w:hAnsi="Times New Roman"/>
          <w:i/>
          <w:sz w:val="24"/>
          <w:szCs w:val="24"/>
          <w:lang w:val="lv-LV"/>
        </w:rPr>
      </w:pPr>
    </w:p>
    <w:p w14:paraId="415C9215" w14:textId="77777777" w:rsidR="00D466A6" w:rsidRDefault="00C75C8C">
      <w:pPr>
        <w:overflowPunct/>
        <w:autoSpaceDE/>
        <w:autoSpaceDN/>
        <w:adjustRightInd/>
        <w:textAlignment w:val="auto"/>
        <w:rPr>
          <w:rFonts w:eastAsia="Calibri"/>
          <w:i/>
          <w:szCs w:val="24"/>
          <w:lang w:eastAsia="en-US"/>
        </w:rPr>
      </w:pPr>
      <w:r>
        <w:rPr>
          <w:i/>
          <w:szCs w:val="24"/>
        </w:rPr>
        <w:br w:type="page"/>
      </w:r>
    </w:p>
    <w:p w14:paraId="175D0F04" w14:textId="77777777" w:rsidR="00D466A6" w:rsidRDefault="00D466A6">
      <w:pPr>
        <w:pStyle w:val="NoSpacing1"/>
        <w:ind w:firstLine="720"/>
        <w:jc w:val="both"/>
        <w:rPr>
          <w:rFonts w:ascii="Times New Roman" w:hAnsi="Times New Roman"/>
          <w:i/>
          <w:sz w:val="24"/>
          <w:szCs w:val="24"/>
          <w:lang w:val="lv-LV"/>
        </w:rPr>
      </w:pPr>
    </w:p>
    <w:p w14:paraId="6815C8B1" w14:textId="77777777" w:rsidR="00D466A6" w:rsidRDefault="00C75C8C">
      <w:pPr>
        <w:jc w:val="right"/>
        <w:rPr>
          <w:szCs w:val="24"/>
        </w:rPr>
      </w:pPr>
      <w:r>
        <w:rPr>
          <w:szCs w:val="24"/>
        </w:rPr>
        <w:t xml:space="preserve">2. pielikums </w:t>
      </w:r>
    </w:p>
    <w:p w14:paraId="26C13001" w14:textId="77777777" w:rsidR="00D466A6" w:rsidRDefault="00C75C8C">
      <w:pPr>
        <w:overflowPunct/>
        <w:autoSpaceDE/>
        <w:autoSpaceDN/>
        <w:adjustRightInd/>
        <w:ind w:left="142"/>
        <w:jc w:val="right"/>
        <w:textAlignment w:val="auto"/>
        <w:rPr>
          <w:szCs w:val="24"/>
          <w:lang w:eastAsia="en-US"/>
        </w:rPr>
      </w:pPr>
      <w:r>
        <w:rPr>
          <w:szCs w:val="24"/>
          <w:lang w:eastAsia="en-US"/>
        </w:rPr>
        <w:t xml:space="preserve">2025. </w:t>
      </w:r>
      <w:bookmarkStart w:id="2" w:name="_Hlk210125295"/>
      <w:r>
        <w:rPr>
          <w:szCs w:val="24"/>
          <w:lang w:eastAsia="en-US"/>
        </w:rPr>
        <w:t>gada 1. oktobra nolikumam Nr.</w:t>
      </w:r>
      <w:r>
        <w:rPr>
          <w:szCs w:val="24"/>
        </w:rPr>
        <w:t xml:space="preserve"> </w:t>
      </w:r>
      <w:bookmarkEnd w:id="2"/>
      <w:r>
        <w:rPr>
          <w:szCs w:val="24"/>
          <w:lang w:eastAsia="en-US"/>
        </w:rPr>
        <w:t>13.3-3-30</w:t>
      </w:r>
    </w:p>
    <w:p w14:paraId="5C5B59F2" w14:textId="77777777" w:rsidR="00D466A6" w:rsidRDefault="00C75C8C">
      <w:pPr>
        <w:jc w:val="right"/>
        <w:rPr>
          <w:szCs w:val="24"/>
        </w:rPr>
      </w:pPr>
      <w:r>
        <w:rPr>
          <w:szCs w:val="24"/>
        </w:rPr>
        <w:t>“XXVII Starptautiskais akadēmiskās mūzikas konkurss “Jūrmala 2026” klavieru specialitātē”</w:t>
      </w:r>
    </w:p>
    <w:p w14:paraId="379692F9" w14:textId="77777777" w:rsidR="00D466A6" w:rsidRDefault="00D466A6">
      <w:pPr>
        <w:jc w:val="right"/>
        <w:rPr>
          <w:szCs w:val="24"/>
        </w:rPr>
      </w:pPr>
    </w:p>
    <w:p w14:paraId="2691302D" w14:textId="77777777" w:rsidR="00D466A6" w:rsidRDefault="00C75C8C">
      <w:pPr>
        <w:jc w:val="center"/>
        <w:rPr>
          <w:b/>
          <w:szCs w:val="24"/>
        </w:rPr>
      </w:pPr>
      <w:r>
        <w:rPr>
          <w:b/>
          <w:szCs w:val="24"/>
        </w:rPr>
        <w:t>Repertuārs</w:t>
      </w:r>
    </w:p>
    <w:p w14:paraId="2AF20065" w14:textId="77777777" w:rsidR="00D466A6" w:rsidRDefault="00D466A6">
      <w:pPr>
        <w:jc w:val="center"/>
        <w:rPr>
          <w:b/>
          <w:szCs w:val="24"/>
        </w:rPr>
      </w:pPr>
    </w:p>
    <w:tbl>
      <w:tblPr>
        <w:tblStyle w:val="TableGrid"/>
        <w:tblW w:w="0" w:type="auto"/>
        <w:tblLook w:val="04A0" w:firstRow="1" w:lastRow="0" w:firstColumn="1" w:lastColumn="0" w:noHBand="0" w:noVBand="1"/>
      </w:tblPr>
      <w:tblGrid>
        <w:gridCol w:w="1838"/>
        <w:gridCol w:w="4401"/>
        <w:gridCol w:w="2766"/>
      </w:tblGrid>
      <w:tr w:rsidR="00D466A6" w14:paraId="7DE0CF82" w14:textId="77777777">
        <w:tc>
          <w:tcPr>
            <w:tcW w:w="1838" w:type="dxa"/>
          </w:tcPr>
          <w:p w14:paraId="2105F890" w14:textId="77777777" w:rsidR="00D466A6" w:rsidRDefault="00C75C8C">
            <w:pPr>
              <w:rPr>
                <w:b/>
                <w:szCs w:val="24"/>
              </w:rPr>
            </w:pPr>
            <w:r>
              <w:rPr>
                <w:b/>
                <w:szCs w:val="24"/>
              </w:rPr>
              <w:t>Grupa</w:t>
            </w:r>
          </w:p>
        </w:tc>
        <w:tc>
          <w:tcPr>
            <w:tcW w:w="4401" w:type="dxa"/>
          </w:tcPr>
          <w:p w14:paraId="7D1D65EE" w14:textId="77777777" w:rsidR="00D466A6" w:rsidRDefault="00C75C8C">
            <w:pPr>
              <w:rPr>
                <w:b/>
                <w:szCs w:val="24"/>
              </w:rPr>
            </w:pPr>
            <w:r>
              <w:rPr>
                <w:b/>
                <w:szCs w:val="24"/>
              </w:rPr>
              <w:t>1. kārta</w:t>
            </w:r>
          </w:p>
        </w:tc>
        <w:tc>
          <w:tcPr>
            <w:tcW w:w="2766" w:type="dxa"/>
          </w:tcPr>
          <w:p w14:paraId="6BDC4F73" w14:textId="77777777" w:rsidR="00D466A6" w:rsidRDefault="00C75C8C">
            <w:pPr>
              <w:rPr>
                <w:b/>
                <w:szCs w:val="24"/>
              </w:rPr>
            </w:pPr>
            <w:r>
              <w:rPr>
                <w:b/>
                <w:szCs w:val="24"/>
              </w:rPr>
              <w:t>2. kārta</w:t>
            </w:r>
          </w:p>
        </w:tc>
      </w:tr>
      <w:tr w:rsidR="00D466A6" w14:paraId="2924A095" w14:textId="77777777">
        <w:tc>
          <w:tcPr>
            <w:tcW w:w="1838" w:type="dxa"/>
          </w:tcPr>
          <w:p w14:paraId="34859B40" w14:textId="77777777" w:rsidR="00D466A6" w:rsidRDefault="00C75C8C">
            <w:pPr>
              <w:rPr>
                <w:b/>
                <w:szCs w:val="24"/>
              </w:rPr>
            </w:pPr>
            <w:r>
              <w:rPr>
                <w:b/>
                <w:szCs w:val="24"/>
              </w:rPr>
              <w:t>A 1</w:t>
            </w:r>
          </w:p>
          <w:p w14:paraId="04A1A4D2" w14:textId="77777777" w:rsidR="00D466A6" w:rsidRDefault="00C75C8C">
            <w:pPr>
              <w:rPr>
                <w:szCs w:val="24"/>
              </w:rPr>
            </w:pPr>
            <w:r>
              <w:rPr>
                <w:szCs w:val="24"/>
              </w:rPr>
              <w:t>līdz 10 gadiem</w:t>
            </w:r>
          </w:p>
        </w:tc>
        <w:tc>
          <w:tcPr>
            <w:tcW w:w="4401" w:type="dxa"/>
          </w:tcPr>
          <w:p w14:paraId="483CB31A" w14:textId="77777777" w:rsidR="00D466A6" w:rsidRDefault="00C75C8C">
            <w:pPr>
              <w:rPr>
                <w:b/>
                <w:szCs w:val="24"/>
              </w:rPr>
            </w:pPr>
            <w:r>
              <w:rPr>
                <w:b/>
                <w:szCs w:val="24"/>
              </w:rPr>
              <w:t>Līdz 10 min.</w:t>
            </w:r>
          </w:p>
          <w:p w14:paraId="5BAFC9BB" w14:textId="77777777" w:rsidR="00D466A6" w:rsidRDefault="00C75C8C">
            <w:pPr>
              <w:rPr>
                <w:szCs w:val="24"/>
              </w:rPr>
            </w:pPr>
            <w:r>
              <w:rPr>
                <w:szCs w:val="24"/>
              </w:rPr>
              <w:t>1) J. S. Baha skaņdarbs</w:t>
            </w:r>
          </w:p>
          <w:p w14:paraId="01DAEA3F" w14:textId="77777777" w:rsidR="00D466A6" w:rsidRDefault="00C75C8C">
            <w:pPr>
              <w:rPr>
                <w:szCs w:val="24"/>
              </w:rPr>
            </w:pPr>
            <w:r>
              <w:rPr>
                <w:szCs w:val="24"/>
              </w:rPr>
              <w:t xml:space="preserve">2) Klasicisma laikmeta sonātes vai sonatīnes 1. daļa </w:t>
            </w:r>
            <w:r>
              <w:rPr>
                <w:i/>
                <w:szCs w:val="24"/>
              </w:rPr>
              <w:t>Allegro</w:t>
            </w:r>
          </w:p>
          <w:p w14:paraId="46592829" w14:textId="77777777" w:rsidR="00D466A6" w:rsidRDefault="00C75C8C">
            <w:pPr>
              <w:rPr>
                <w:szCs w:val="24"/>
              </w:rPr>
            </w:pPr>
            <w:r>
              <w:rPr>
                <w:szCs w:val="24"/>
              </w:rPr>
              <w:t>3) viens vai vairāki brīvas izvēles skaņdarbi</w:t>
            </w:r>
          </w:p>
        </w:tc>
        <w:tc>
          <w:tcPr>
            <w:tcW w:w="2766" w:type="dxa"/>
          </w:tcPr>
          <w:p w14:paraId="65668C5B" w14:textId="77777777" w:rsidR="00D466A6" w:rsidRDefault="00D466A6">
            <w:pPr>
              <w:rPr>
                <w:szCs w:val="24"/>
              </w:rPr>
            </w:pPr>
          </w:p>
          <w:p w14:paraId="2A235946" w14:textId="77777777" w:rsidR="00D466A6" w:rsidRDefault="00C75C8C">
            <w:pPr>
              <w:rPr>
                <w:szCs w:val="24"/>
              </w:rPr>
            </w:pPr>
            <w:r>
              <w:rPr>
                <w:szCs w:val="24"/>
              </w:rPr>
              <w:t>NAV</w:t>
            </w:r>
          </w:p>
        </w:tc>
      </w:tr>
      <w:tr w:rsidR="00D466A6" w14:paraId="2749728A" w14:textId="77777777">
        <w:tc>
          <w:tcPr>
            <w:tcW w:w="1838" w:type="dxa"/>
          </w:tcPr>
          <w:p w14:paraId="7D3138E9" w14:textId="77777777" w:rsidR="00D466A6" w:rsidRDefault="00C75C8C">
            <w:pPr>
              <w:rPr>
                <w:b/>
                <w:szCs w:val="24"/>
              </w:rPr>
            </w:pPr>
            <w:r>
              <w:rPr>
                <w:b/>
                <w:szCs w:val="24"/>
              </w:rPr>
              <w:t>A 2</w:t>
            </w:r>
          </w:p>
          <w:p w14:paraId="6461391B" w14:textId="77777777" w:rsidR="00D466A6" w:rsidRDefault="00C75C8C">
            <w:pPr>
              <w:rPr>
                <w:szCs w:val="24"/>
              </w:rPr>
            </w:pPr>
            <w:r>
              <w:rPr>
                <w:szCs w:val="24"/>
              </w:rPr>
              <w:t>līdz 10 gadiem</w:t>
            </w:r>
          </w:p>
        </w:tc>
        <w:tc>
          <w:tcPr>
            <w:tcW w:w="4401" w:type="dxa"/>
          </w:tcPr>
          <w:p w14:paraId="00D8A165" w14:textId="77777777" w:rsidR="00D466A6" w:rsidRDefault="00C75C8C">
            <w:pPr>
              <w:rPr>
                <w:b/>
                <w:szCs w:val="24"/>
              </w:rPr>
            </w:pPr>
            <w:r>
              <w:rPr>
                <w:b/>
                <w:szCs w:val="24"/>
              </w:rPr>
              <w:t>Līdz 10 min.</w:t>
            </w:r>
          </w:p>
          <w:p w14:paraId="11B45857" w14:textId="77777777" w:rsidR="00D466A6" w:rsidRDefault="00C75C8C">
            <w:pPr>
              <w:rPr>
                <w:szCs w:val="24"/>
              </w:rPr>
            </w:pPr>
            <w:r>
              <w:rPr>
                <w:szCs w:val="24"/>
              </w:rPr>
              <w:t>1) J. S. Baha skaņdarbs</w:t>
            </w:r>
          </w:p>
          <w:p w14:paraId="4EADC15F" w14:textId="77777777" w:rsidR="00D466A6" w:rsidRDefault="00C75C8C">
            <w:pPr>
              <w:rPr>
                <w:szCs w:val="24"/>
              </w:rPr>
            </w:pPr>
            <w:r>
              <w:rPr>
                <w:szCs w:val="24"/>
              </w:rPr>
              <w:t xml:space="preserve">2) Klasicisma laikmeta sonātes vai sonatīnes 1. daļa </w:t>
            </w:r>
            <w:r>
              <w:rPr>
                <w:i/>
                <w:szCs w:val="24"/>
              </w:rPr>
              <w:t>Allegro</w:t>
            </w:r>
          </w:p>
          <w:p w14:paraId="7AE02E97" w14:textId="77777777" w:rsidR="00D466A6" w:rsidRDefault="00C75C8C">
            <w:pPr>
              <w:rPr>
                <w:b/>
                <w:szCs w:val="24"/>
              </w:rPr>
            </w:pPr>
            <w:r>
              <w:rPr>
                <w:szCs w:val="24"/>
              </w:rPr>
              <w:t>3) viens vai vairāki brīvas izvēles skaņdarbi</w:t>
            </w:r>
          </w:p>
        </w:tc>
        <w:tc>
          <w:tcPr>
            <w:tcW w:w="2766" w:type="dxa"/>
          </w:tcPr>
          <w:p w14:paraId="05684D8C" w14:textId="77777777" w:rsidR="00D466A6" w:rsidRDefault="00C75C8C">
            <w:pPr>
              <w:rPr>
                <w:szCs w:val="24"/>
              </w:rPr>
            </w:pPr>
            <w:r>
              <w:rPr>
                <w:szCs w:val="24"/>
              </w:rPr>
              <w:t xml:space="preserve">V. A. Mocarts 1. daļa no koncerta nr. 8 Do mažorā K. 246 </w:t>
            </w:r>
          </w:p>
          <w:p w14:paraId="0D739C8D" w14:textId="77777777" w:rsidR="00D466A6" w:rsidRDefault="00D466A6">
            <w:pPr>
              <w:rPr>
                <w:szCs w:val="24"/>
              </w:rPr>
            </w:pPr>
          </w:p>
        </w:tc>
      </w:tr>
      <w:tr w:rsidR="00D466A6" w14:paraId="487E3D42" w14:textId="77777777">
        <w:tc>
          <w:tcPr>
            <w:tcW w:w="1838" w:type="dxa"/>
          </w:tcPr>
          <w:p w14:paraId="47BBDD24" w14:textId="77777777" w:rsidR="00D466A6" w:rsidRDefault="00C75C8C">
            <w:pPr>
              <w:rPr>
                <w:b/>
                <w:szCs w:val="24"/>
              </w:rPr>
            </w:pPr>
            <w:r>
              <w:rPr>
                <w:b/>
                <w:szCs w:val="24"/>
              </w:rPr>
              <w:t xml:space="preserve">B </w:t>
            </w:r>
          </w:p>
          <w:p w14:paraId="0D1F9316" w14:textId="77777777" w:rsidR="00D466A6" w:rsidRDefault="00C75C8C">
            <w:pPr>
              <w:rPr>
                <w:szCs w:val="24"/>
              </w:rPr>
            </w:pPr>
            <w:r>
              <w:rPr>
                <w:szCs w:val="24"/>
              </w:rPr>
              <w:t>līdz 13 gadiem</w:t>
            </w:r>
          </w:p>
        </w:tc>
        <w:tc>
          <w:tcPr>
            <w:tcW w:w="4401" w:type="dxa"/>
          </w:tcPr>
          <w:p w14:paraId="0F5A60C7" w14:textId="77777777" w:rsidR="00D466A6" w:rsidRDefault="00C75C8C">
            <w:pPr>
              <w:rPr>
                <w:b/>
                <w:szCs w:val="24"/>
              </w:rPr>
            </w:pPr>
            <w:r>
              <w:rPr>
                <w:b/>
                <w:szCs w:val="24"/>
              </w:rPr>
              <w:t>Līdz 15 min.</w:t>
            </w:r>
          </w:p>
          <w:p w14:paraId="193F6519" w14:textId="77777777" w:rsidR="00D466A6" w:rsidRDefault="00C75C8C">
            <w:pPr>
              <w:rPr>
                <w:szCs w:val="24"/>
              </w:rPr>
            </w:pPr>
            <w:r>
              <w:rPr>
                <w:szCs w:val="24"/>
              </w:rPr>
              <w:t>1) J. S. Baha skaņdarbs</w:t>
            </w:r>
          </w:p>
          <w:p w14:paraId="30162967" w14:textId="77777777" w:rsidR="00D466A6" w:rsidRDefault="00C75C8C">
            <w:pPr>
              <w:rPr>
                <w:szCs w:val="24"/>
              </w:rPr>
            </w:pPr>
            <w:r>
              <w:rPr>
                <w:szCs w:val="24"/>
              </w:rPr>
              <w:t xml:space="preserve">2) J. Haidna, V.A. Mocarta vai L. Bēthovena sonātes vai sonatīnes 1. daļa </w:t>
            </w:r>
            <w:r>
              <w:rPr>
                <w:i/>
                <w:szCs w:val="24"/>
              </w:rPr>
              <w:t>Allegro</w:t>
            </w:r>
          </w:p>
          <w:p w14:paraId="5D3F2C88" w14:textId="77777777" w:rsidR="00D466A6" w:rsidRDefault="00C75C8C">
            <w:pPr>
              <w:rPr>
                <w:szCs w:val="24"/>
              </w:rPr>
            </w:pPr>
            <w:r>
              <w:rPr>
                <w:szCs w:val="24"/>
              </w:rPr>
              <w:t>3) viens vai vairāki brīvas izvēles skaņdarbi</w:t>
            </w:r>
          </w:p>
        </w:tc>
        <w:tc>
          <w:tcPr>
            <w:tcW w:w="2766" w:type="dxa"/>
          </w:tcPr>
          <w:p w14:paraId="5B9C4E9F" w14:textId="77777777" w:rsidR="00D466A6" w:rsidRDefault="00C75C8C">
            <w:pPr>
              <w:rPr>
                <w:szCs w:val="24"/>
              </w:rPr>
            </w:pPr>
            <w:r>
              <w:rPr>
                <w:szCs w:val="24"/>
              </w:rPr>
              <w:t xml:space="preserve">V.A. Mocarts 1. daļa no koncerta nr. 8 Do mažorā K. 246 </w:t>
            </w:r>
          </w:p>
          <w:p w14:paraId="16811536" w14:textId="77777777" w:rsidR="00D466A6" w:rsidRDefault="00C75C8C">
            <w:pPr>
              <w:rPr>
                <w:szCs w:val="24"/>
              </w:rPr>
            </w:pPr>
            <w:r>
              <w:rPr>
                <w:szCs w:val="24"/>
              </w:rPr>
              <w:t>vai</w:t>
            </w:r>
          </w:p>
          <w:p w14:paraId="71177E39" w14:textId="77777777" w:rsidR="00D466A6" w:rsidRDefault="00C75C8C">
            <w:pPr>
              <w:rPr>
                <w:szCs w:val="24"/>
              </w:rPr>
            </w:pPr>
            <w:r>
              <w:rPr>
                <w:szCs w:val="24"/>
              </w:rPr>
              <w:t xml:space="preserve">V.A. Mocarts 2. un 3. daļa no koncerts  nr. 8 C dur K. 246 </w:t>
            </w:r>
          </w:p>
          <w:p w14:paraId="2D524718" w14:textId="77777777" w:rsidR="00D466A6" w:rsidRDefault="00D466A6">
            <w:pPr>
              <w:rPr>
                <w:szCs w:val="24"/>
              </w:rPr>
            </w:pPr>
          </w:p>
        </w:tc>
      </w:tr>
      <w:tr w:rsidR="00D466A6" w14:paraId="3B2E5CC5" w14:textId="77777777">
        <w:tc>
          <w:tcPr>
            <w:tcW w:w="1838" w:type="dxa"/>
          </w:tcPr>
          <w:p w14:paraId="2E00E924" w14:textId="77777777" w:rsidR="00D466A6" w:rsidRDefault="00C75C8C">
            <w:pPr>
              <w:rPr>
                <w:b/>
                <w:szCs w:val="24"/>
              </w:rPr>
            </w:pPr>
            <w:r>
              <w:rPr>
                <w:b/>
                <w:szCs w:val="24"/>
              </w:rPr>
              <w:t xml:space="preserve">C </w:t>
            </w:r>
          </w:p>
          <w:p w14:paraId="73FCCD96" w14:textId="77777777" w:rsidR="00D466A6" w:rsidRDefault="00C75C8C">
            <w:pPr>
              <w:rPr>
                <w:szCs w:val="24"/>
              </w:rPr>
            </w:pPr>
            <w:r>
              <w:rPr>
                <w:szCs w:val="24"/>
              </w:rPr>
              <w:t>līdz 16 gadiem</w:t>
            </w:r>
          </w:p>
        </w:tc>
        <w:tc>
          <w:tcPr>
            <w:tcW w:w="4401" w:type="dxa"/>
          </w:tcPr>
          <w:p w14:paraId="4467E695" w14:textId="77777777" w:rsidR="00D466A6" w:rsidRDefault="00C75C8C">
            <w:pPr>
              <w:rPr>
                <w:b/>
                <w:szCs w:val="24"/>
              </w:rPr>
            </w:pPr>
            <w:r>
              <w:rPr>
                <w:b/>
                <w:szCs w:val="24"/>
              </w:rPr>
              <w:t>Līdz 20 min.</w:t>
            </w:r>
          </w:p>
          <w:p w14:paraId="6105BBF7" w14:textId="77777777" w:rsidR="00D466A6" w:rsidRDefault="00C75C8C">
            <w:pPr>
              <w:rPr>
                <w:szCs w:val="24"/>
              </w:rPr>
            </w:pPr>
            <w:r>
              <w:rPr>
                <w:szCs w:val="24"/>
              </w:rPr>
              <w:t>1) J. S. Baha skaņdarbs</w:t>
            </w:r>
          </w:p>
          <w:p w14:paraId="3408EAC4" w14:textId="77777777" w:rsidR="00D466A6" w:rsidRDefault="00C75C8C">
            <w:pPr>
              <w:rPr>
                <w:szCs w:val="24"/>
              </w:rPr>
            </w:pPr>
            <w:r>
              <w:rPr>
                <w:szCs w:val="24"/>
              </w:rPr>
              <w:t xml:space="preserve">2) J. Haidna, V.A. Mocarta vai L. Bēthovena sonātes 1. daļa </w:t>
            </w:r>
            <w:r>
              <w:rPr>
                <w:i/>
                <w:szCs w:val="24"/>
              </w:rPr>
              <w:t>Allegro</w:t>
            </w:r>
          </w:p>
          <w:p w14:paraId="55233A97" w14:textId="77777777" w:rsidR="00D466A6" w:rsidRDefault="00C75C8C">
            <w:pPr>
              <w:rPr>
                <w:szCs w:val="24"/>
              </w:rPr>
            </w:pPr>
            <w:r>
              <w:rPr>
                <w:szCs w:val="24"/>
              </w:rPr>
              <w:t>3) viens vai vairāki brīvas izvēles skaņdarbi</w:t>
            </w:r>
          </w:p>
        </w:tc>
        <w:tc>
          <w:tcPr>
            <w:tcW w:w="2766" w:type="dxa"/>
          </w:tcPr>
          <w:p w14:paraId="438BA772" w14:textId="77777777" w:rsidR="00D466A6" w:rsidRDefault="00C75C8C">
            <w:pPr>
              <w:rPr>
                <w:szCs w:val="24"/>
              </w:rPr>
            </w:pPr>
            <w:r>
              <w:rPr>
                <w:szCs w:val="24"/>
              </w:rPr>
              <w:t>V.A. Mocarts 1. daļa no koncerta nr. 23 La mažorā</w:t>
            </w:r>
          </w:p>
          <w:p w14:paraId="5FA38C2A" w14:textId="77777777" w:rsidR="00D466A6" w:rsidRDefault="00C75C8C">
            <w:pPr>
              <w:rPr>
                <w:szCs w:val="24"/>
              </w:rPr>
            </w:pPr>
            <w:r>
              <w:rPr>
                <w:szCs w:val="24"/>
              </w:rPr>
              <w:t xml:space="preserve">K. 488 </w:t>
            </w:r>
          </w:p>
          <w:p w14:paraId="2045199A" w14:textId="77777777" w:rsidR="00D466A6" w:rsidRDefault="00C75C8C">
            <w:pPr>
              <w:rPr>
                <w:szCs w:val="24"/>
              </w:rPr>
            </w:pPr>
            <w:r>
              <w:rPr>
                <w:szCs w:val="24"/>
              </w:rPr>
              <w:t>vai</w:t>
            </w:r>
          </w:p>
          <w:p w14:paraId="15F3E378" w14:textId="77777777" w:rsidR="00D466A6" w:rsidRDefault="00C75C8C">
            <w:pPr>
              <w:rPr>
                <w:szCs w:val="24"/>
              </w:rPr>
            </w:pPr>
            <w:r>
              <w:rPr>
                <w:szCs w:val="24"/>
              </w:rPr>
              <w:t>V. A. Mocarts 2. un 3. daļa no koncerta nr. 23 La mažorā</w:t>
            </w:r>
          </w:p>
          <w:p w14:paraId="486A20C0" w14:textId="77777777" w:rsidR="00D466A6" w:rsidRDefault="00C75C8C">
            <w:pPr>
              <w:rPr>
                <w:szCs w:val="24"/>
              </w:rPr>
            </w:pPr>
            <w:r>
              <w:rPr>
                <w:szCs w:val="24"/>
              </w:rPr>
              <w:t xml:space="preserve">K. 488 </w:t>
            </w:r>
          </w:p>
          <w:p w14:paraId="2A773B65" w14:textId="77777777" w:rsidR="00D466A6" w:rsidRDefault="00D466A6">
            <w:pPr>
              <w:rPr>
                <w:szCs w:val="24"/>
              </w:rPr>
            </w:pPr>
          </w:p>
        </w:tc>
      </w:tr>
      <w:tr w:rsidR="00D466A6" w14:paraId="1487542D" w14:textId="77777777">
        <w:tc>
          <w:tcPr>
            <w:tcW w:w="1838" w:type="dxa"/>
          </w:tcPr>
          <w:p w14:paraId="7CA9CB8D" w14:textId="77777777" w:rsidR="00D466A6" w:rsidRDefault="00C75C8C">
            <w:pPr>
              <w:rPr>
                <w:b/>
                <w:szCs w:val="24"/>
              </w:rPr>
            </w:pPr>
            <w:r>
              <w:rPr>
                <w:b/>
                <w:szCs w:val="24"/>
              </w:rPr>
              <w:t xml:space="preserve">D </w:t>
            </w:r>
          </w:p>
          <w:p w14:paraId="18F2E632" w14:textId="77777777" w:rsidR="00D466A6" w:rsidRDefault="00C75C8C">
            <w:pPr>
              <w:rPr>
                <w:szCs w:val="24"/>
              </w:rPr>
            </w:pPr>
            <w:r>
              <w:rPr>
                <w:szCs w:val="24"/>
              </w:rPr>
              <w:t>līdz 20 gadiem*</w:t>
            </w:r>
          </w:p>
          <w:p w14:paraId="3975DD50" w14:textId="77777777" w:rsidR="00D466A6" w:rsidRDefault="00C75C8C">
            <w:pPr>
              <w:rPr>
                <w:szCs w:val="24"/>
              </w:rPr>
            </w:pPr>
            <w:r>
              <w:rPr>
                <w:szCs w:val="24"/>
              </w:rPr>
              <w:t>(* nedrīkst būt augstskolas students)</w:t>
            </w:r>
          </w:p>
        </w:tc>
        <w:tc>
          <w:tcPr>
            <w:tcW w:w="4401" w:type="dxa"/>
          </w:tcPr>
          <w:p w14:paraId="79B81509" w14:textId="77777777" w:rsidR="00D466A6" w:rsidRDefault="00C75C8C">
            <w:pPr>
              <w:rPr>
                <w:b/>
                <w:szCs w:val="24"/>
              </w:rPr>
            </w:pPr>
            <w:r>
              <w:rPr>
                <w:b/>
                <w:szCs w:val="24"/>
              </w:rPr>
              <w:t>Līdz 25 min</w:t>
            </w:r>
          </w:p>
          <w:p w14:paraId="260BE558" w14:textId="77777777" w:rsidR="00D466A6" w:rsidRDefault="00C75C8C">
            <w:pPr>
              <w:rPr>
                <w:szCs w:val="24"/>
              </w:rPr>
            </w:pPr>
            <w:r>
              <w:rPr>
                <w:szCs w:val="24"/>
              </w:rPr>
              <w:t>1) J. S. Baha skaņdarbs</w:t>
            </w:r>
          </w:p>
          <w:p w14:paraId="316A2A2D" w14:textId="77777777" w:rsidR="00D466A6" w:rsidRDefault="00C75C8C">
            <w:pPr>
              <w:rPr>
                <w:szCs w:val="24"/>
              </w:rPr>
            </w:pPr>
            <w:r>
              <w:rPr>
                <w:szCs w:val="24"/>
              </w:rPr>
              <w:t xml:space="preserve">2) J. Haidna, V.A. Mocarta vai L. Bēthovena sonātes 1. daļa </w:t>
            </w:r>
            <w:r>
              <w:rPr>
                <w:i/>
                <w:szCs w:val="24"/>
              </w:rPr>
              <w:t>Allegro</w:t>
            </w:r>
          </w:p>
          <w:p w14:paraId="50E0C595" w14:textId="77777777" w:rsidR="00D466A6" w:rsidRDefault="00C75C8C">
            <w:pPr>
              <w:rPr>
                <w:szCs w:val="24"/>
              </w:rPr>
            </w:pPr>
            <w:r>
              <w:rPr>
                <w:szCs w:val="24"/>
              </w:rPr>
              <w:t>3) viens vai vairāki brīvas izvēles skaņdarbi</w:t>
            </w:r>
          </w:p>
        </w:tc>
        <w:tc>
          <w:tcPr>
            <w:tcW w:w="2766" w:type="dxa"/>
          </w:tcPr>
          <w:p w14:paraId="5A08B8AC" w14:textId="77777777" w:rsidR="00D466A6" w:rsidRDefault="00C75C8C">
            <w:pPr>
              <w:rPr>
                <w:szCs w:val="24"/>
              </w:rPr>
            </w:pPr>
            <w:r>
              <w:rPr>
                <w:szCs w:val="24"/>
              </w:rPr>
              <w:t xml:space="preserve">V.A. Mocarts 1. daļa no koncerta nr. 21 Do mažorā K. 467 </w:t>
            </w:r>
          </w:p>
          <w:p w14:paraId="1BA18CA2" w14:textId="77777777" w:rsidR="00D466A6" w:rsidRDefault="00C75C8C">
            <w:pPr>
              <w:rPr>
                <w:szCs w:val="24"/>
              </w:rPr>
            </w:pPr>
            <w:r>
              <w:rPr>
                <w:szCs w:val="24"/>
              </w:rPr>
              <w:t>vai</w:t>
            </w:r>
          </w:p>
          <w:p w14:paraId="1F9CD6C7" w14:textId="77777777" w:rsidR="00D466A6" w:rsidRDefault="00C75C8C">
            <w:pPr>
              <w:rPr>
                <w:szCs w:val="24"/>
              </w:rPr>
            </w:pPr>
            <w:r>
              <w:rPr>
                <w:szCs w:val="24"/>
              </w:rPr>
              <w:t xml:space="preserve">V.A. Mocarts 2. un 3. daļa no koncerta nr. 21 Do mažorā K. 467 </w:t>
            </w:r>
          </w:p>
          <w:p w14:paraId="5EE86569" w14:textId="77777777" w:rsidR="00D466A6" w:rsidRDefault="00D466A6">
            <w:pPr>
              <w:rPr>
                <w:szCs w:val="24"/>
              </w:rPr>
            </w:pPr>
          </w:p>
        </w:tc>
      </w:tr>
    </w:tbl>
    <w:p w14:paraId="26B4EC76" w14:textId="77777777" w:rsidR="00D466A6" w:rsidRDefault="00D466A6">
      <w:pPr>
        <w:jc w:val="center"/>
        <w:rPr>
          <w:b/>
          <w:szCs w:val="24"/>
        </w:rPr>
      </w:pPr>
    </w:p>
    <w:p w14:paraId="05E0217E" w14:textId="77777777" w:rsidR="00D466A6" w:rsidRDefault="00D466A6">
      <w:pPr>
        <w:jc w:val="right"/>
        <w:rPr>
          <w:szCs w:val="24"/>
        </w:rPr>
      </w:pPr>
    </w:p>
    <w:p w14:paraId="0271A237" w14:textId="77777777" w:rsidR="00D466A6" w:rsidRDefault="00D466A6">
      <w:pPr>
        <w:jc w:val="both"/>
        <w:rPr>
          <w:szCs w:val="24"/>
          <w:lang w:eastAsia="en-US"/>
        </w:rPr>
      </w:pPr>
    </w:p>
    <w:p w14:paraId="5C68B760" w14:textId="77777777" w:rsidR="00D466A6" w:rsidRDefault="00C75C8C">
      <w:pPr>
        <w:overflowPunct/>
        <w:autoSpaceDE/>
        <w:autoSpaceDN/>
        <w:adjustRightInd/>
        <w:textAlignment w:val="auto"/>
        <w:rPr>
          <w:szCs w:val="24"/>
          <w:lang w:eastAsia="en-US"/>
        </w:rPr>
      </w:pPr>
      <w:r>
        <w:rPr>
          <w:szCs w:val="24"/>
          <w:lang w:eastAsia="en-US"/>
        </w:rPr>
        <w:br w:type="page"/>
      </w:r>
    </w:p>
    <w:p w14:paraId="384FBBD7" w14:textId="77777777" w:rsidR="00D466A6" w:rsidRDefault="00D466A6">
      <w:pPr>
        <w:jc w:val="right"/>
        <w:rPr>
          <w:color w:val="000000"/>
          <w:szCs w:val="24"/>
        </w:rPr>
      </w:pPr>
    </w:p>
    <w:p w14:paraId="65E5E90A" w14:textId="77777777" w:rsidR="00D466A6" w:rsidRDefault="00C75C8C">
      <w:pPr>
        <w:overflowPunct/>
        <w:autoSpaceDE/>
        <w:autoSpaceDN/>
        <w:adjustRightInd/>
        <w:jc w:val="right"/>
        <w:textAlignment w:val="auto"/>
        <w:rPr>
          <w:color w:val="000000"/>
          <w:szCs w:val="24"/>
        </w:rPr>
      </w:pPr>
      <w:r>
        <w:rPr>
          <w:color w:val="000000"/>
          <w:szCs w:val="24"/>
        </w:rPr>
        <w:t xml:space="preserve">3. pielikums </w:t>
      </w:r>
    </w:p>
    <w:p w14:paraId="402A1ED7" w14:textId="77777777" w:rsidR="00D466A6" w:rsidRDefault="00C75C8C">
      <w:pPr>
        <w:overflowPunct/>
        <w:autoSpaceDE/>
        <w:autoSpaceDN/>
        <w:adjustRightInd/>
        <w:ind w:left="142"/>
        <w:jc w:val="right"/>
        <w:textAlignment w:val="auto"/>
        <w:rPr>
          <w:szCs w:val="24"/>
          <w:lang w:eastAsia="en-US"/>
        </w:rPr>
      </w:pPr>
      <w:r>
        <w:rPr>
          <w:szCs w:val="24"/>
          <w:lang w:eastAsia="en-US"/>
        </w:rPr>
        <w:t>2025. gada 1. oktobra nolikumam Nr.</w:t>
      </w:r>
      <w:r>
        <w:rPr>
          <w:szCs w:val="24"/>
        </w:rPr>
        <w:t xml:space="preserve"> </w:t>
      </w:r>
      <w:r>
        <w:rPr>
          <w:szCs w:val="24"/>
          <w:lang w:eastAsia="en-US"/>
        </w:rPr>
        <w:t>13.3-3-30</w:t>
      </w:r>
    </w:p>
    <w:p w14:paraId="2AEE01C3" w14:textId="77777777" w:rsidR="00D466A6" w:rsidRDefault="00C75C8C">
      <w:pPr>
        <w:jc w:val="right"/>
        <w:rPr>
          <w:color w:val="000000"/>
          <w:szCs w:val="24"/>
        </w:rPr>
      </w:pPr>
      <w:r>
        <w:rPr>
          <w:color w:val="000000"/>
          <w:szCs w:val="24"/>
        </w:rPr>
        <w:t>“XXVII Starptautiskais akadēmiskās mūzikas konkurss “Jūrmala 2026” klavieru specialitātē”</w:t>
      </w:r>
    </w:p>
    <w:p w14:paraId="07C65FA6" w14:textId="77777777" w:rsidR="00D466A6" w:rsidRDefault="00D466A6">
      <w:pPr>
        <w:jc w:val="center"/>
        <w:rPr>
          <w:b/>
          <w:color w:val="000000"/>
          <w:szCs w:val="24"/>
        </w:rPr>
      </w:pPr>
    </w:p>
    <w:p w14:paraId="6050138F" w14:textId="77777777" w:rsidR="00D466A6" w:rsidRDefault="00C75C8C">
      <w:pPr>
        <w:jc w:val="center"/>
        <w:rPr>
          <w:b/>
          <w:color w:val="000000"/>
          <w:szCs w:val="24"/>
        </w:rPr>
      </w:pPr>
      <w:r>
        <w:rPr>
          <w:b/>
          <w:color w:val="000000"/>
          <w:szCs w:val="24"/>
        </w:rPr>
        <w:t>Vērtēšanas kritēriji</w:t>
      </w:r>
    </w:p>
    <w:p w14:paraId="7B0B2DE3" w14:textId="77777777" w:rsidR="00D466A6" w:rsidRDefault="00C75C8C">
      <w:pPr>
        <w:spacing w:before="120"/>
        <w:jc w:val="both"/>
        <w:rPr>
          <w:color w:val="000000"/>
          <w:szCs w:val="24"/>
        </w:rPr>
      </w:pPr>
      <w:r>
        <w:rPr>
          <w:color w:val="000000"/>
          <w:szCs w:val="24"/>
        </w:rPr>
        <w:t>XXVII Starptautiskajā akadēmiskās mūzikas konkursā “Jūrmala 2026” vērtējums tiek izteikts 25 punktu sistēmā.</w:t>
      </w:r>
    </w:p>
    <w:p w14:paraId="76EC4E9B" w14:textId="77777777" w:rsidR="00D466A6" w:rsidRDefault="00D466A6">
      <w:pPr>
        <w:rPr>
          <w:szCs w:val="24"/>
        </w:rPr>
      </w:pPr>
    </w:p>
    <w:p w14:paraId="629074EF" w14:textId="77777777" w:rsidR="00D466A6" w:rsidRDefault="00C75C8C">
      <w:pPr>
        <w:pStyle w:val="ListParagraph"/>
        <w:numPr>
          <w:ilvl w:val="0"/>
          <w:numId w:val="32"/>
        </w:numPr>
        <w:tabs>
          <w:tab w:val="left" w:pos="284"/>
        </w:tabs>
        <w:spacing w:after="120" w:line="240" w:lineRule="auto"/>
        <w:ind w:left="426" w:right="40" w:hanging="426"/>
        <w:contextualSpacing w:val="0"/>
        <w:jc w:val="both"/>
        <w:rPr>
          <w:rFonts w:ascii="Times New Roman" w:hAnsi="Times New Roman"/>
          <w:b/>
          <w:noProof/>
          <w:sz w:val="24"/>
          <w:szCs w:val="24"/>
          <w:lang w:val="lv-LV"/>
        </w:rPr>
      </w:pPr>
      <w:r>
        <w:rPr>
          <w:rFonts w:ascii="Times New Roman" w:hAnsi="Times New Roman"/>
          <w:b/>
          <w:noProof/>
          <w:sz w:val="24"/>
          <w:szCs w:val="24"/>
          <w:lang w:val="lv-LV"/>
        </w:rPr>
        <w:t xml:space="preserve">Izpildījuma tehniskā precizitāte: </w:t>
      </w:r>
      <w:r>
        <w:rPr>
          <w:rFonts w:ascii="Times New Roman" w:hAnsi="Times New Roman"/>
          <w:bCs/>
          <w:noProof/>
          <w:sz w:val="24"/>
          <w:szCs w:val="24"/>
          <w:lang w:val="lv-LV"/>
        </w:rPr>
        <w:t>skaņdarba nošu teksta precizitāte, ritmiskā precizitāte, sarežģītības pakāpe un virtuozitāte, artikulācija</w:t>
      </w:r>
    </w:p>
    <w:tbl>
      <w:tblPr>
        <w:tblStyle w:val="Reatabula1"/>
        <w:tblW w:w="9356" w:type="dxa"/>
        <w:tblInd w:w="-5" w:type="dxa"/>
        <w:tblLook w:val="04A0" w:firstRow="1" w:lastRow="0" w:firstColumn="1" w:lastColumn="0" w:noHBand="0" w:noVBand="1"/>
      </w:tblPr>
      <w:tblGrid>
        <w:gridCol w:w="1185"/>
        <w:gridCol w:w="8171"/>
      </w:tblGrid>
      <w:tr w:rsidR="00D466A6" w14:paraId="2472856F" w14:textId="77777777">
        <w:tc>
          <w:tcPr>
            <w:tcW w:w="1185" w:type="dxa"/>
          </w:tcPr>
          <w:p w14:paraId="5AE2F2ED"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b/>
                <w:szCs w:val="24"/>
              </w:rPr>
              <w:t>Punkti*</w:t>
            </w:r>
          </w:p>
        </w:tc>
        <w:tc>
          <w:tcPr>
            <w:tcW w:w="8171" w:type="dxa"/>
            <w:vAlign w:val="center"/>
          </w:tcPr>
          <w:p w14:paraId="4F8E62D6"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b/>
                <w:szCs w:val="24"/>
              </w:rPr>
              <w:t>Skaidrojums</w:t>
            </w:r>
          </w:p>
        </w:tc>
      </w:tr>
      <w:tr w:rsidR="00D466A6" w14:paraId="13FC9F1C" w14:textId="77777777">
        <w:tc>
          <w:tcPr>
            <w:tcW w:w="1185" w:type="dxa"/>
          </w:tcPr>
          <w:p w14:paraId="5875B70F" w14:textId="77777777" w:rsidR="00D466A6" w:rsidRDefault="00C75C8C">
            <w:pPr>
              <w:tabs>
                <w:tab w:val="left" w:pos="284"/>
              </w:tabs>
              <w:ind w:right="42"/>
              <w:contextualSpacing/>
              <w:jc w:val="center"/>
              <w:rPr>
                <w:rFonts w:ascii="Times New Roman" w:hAnsi="Times New Roman" w:cs="Times New Roman"/>
                <w:bCs/>
                <w:szCs w:val="24"/>
              </w:rPr>
            </w:pPr>
            <w:r>
              <w:rPr>
                <w:rFonts w:ascii="Times New Roman" w:hAnsi="Times New Roman" w:cs="Times New Roman"/>
                <w:bCs/>
                <w:szCs w:val="24"/>
              </w:rPr>
              <w:t>10</w:t>
            </w:r>
          </w:p>
        </w:tc>
        <w:tc>
          <w:tcPr>
            <w:tcW w:w="8171" w:type="dxa"/>
          </w:tcPr>
          <w:p w14:paraId="36FC9C15"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Izcili ‒ visi tehniskie komponenti tiek pielietoti skaidri, precīzi un pārliecinoši, augstā profesionālā līmenī; precīza nošu teksta un izpildījuma norādījumu interpretācija.</w:t>
            </w:r>
          </w:p>
        </w:tc>
      </w:tr>
      <w:tr w:rsidR="00D466A6" w14:paraId="73CAA37C" w14:textId="77777777">
        <w:tc>
          <w:tcPr>
            <w:tcW w:w="1185" w:type="dxa"/>
          </w:tcPr>
          <w:p w14:paraId="5D70A19A"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9</w:t>
            </w:r>
          </w:p>
        </w:tc>
        <w:tc>
          <w:tcPr>
            <w:tcW w:w="8171" w:type="dxa"/>
          </w:tcPr>
          <w:p w14:paraId="44F48622"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Teicami ‒ visi tehniskie komponenti tiek pielietoti augstā līmenī; precīza nošu teksta un izpildījuma norādījumu interpretācija.</w:t>
            </w:r>
          </w:p>
        </w:tc>
      </w:tr>
      <w:tr w:rsidR="00D466A6" w14:paraId="4BCF2D38" w14:textId="77777777">
        <w:tc>
          <w:tcPr>
            <w:tcW w:w="1185" w:type="dxa"/>
          </w:tcPr>
          <w:p w14:paraId="3FEEC3C8"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szCs w:val="24"/>
              </w:rPr>
              <w:t>8</w:t>
            </w:r>
            <w:r>
              <w:rPr>
                <w:rFonts w:ascii="Times New Roman" w:hAnsi="Times New Roman" w:cs="Times New Roman"/>
                <w:szCs w:val="24"/>
              </w:rPr>
              <w:br/>
            </w:r>
          </w:p>
        </w:tc>
        <w:tc>
          <w:tcPr>
            <w:tcW w:w="8171" w:type="dxa"/>
          </w:tcPr>
          <w:p w14:paraId="45D9B3AF"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Ļoti labi ‒ izpildījuma tehnikas līmenis kopumā ļoti labs, tomēr dažu komponentu kvalitāte nepietiekama; izpildījumā konstatētas dažas nošu teksta un izpildījuma norādījumu neprecizitātes.</w:t>
            </w:r>
          </w:p>
        </w:tc>
      </w:tr>
      <w:tr w:rsidR="00D466A6" w14:paraId="170C3291" w14:textId="77777777">
        <w:tc>
          <w:tcPr>
            <w:tcW w:w="1185" w:type="dxa"/>
          </w:tcPr>
          <w:p w14:paraId="6606A5B8"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7</w:t>
            </w:r>
          </w:p>
        </w:tc>
        <w:tc>
          <w:tcPr>
            <w:tcW w:w="8171" w:type="dxa"/>
          </w:tcPr>
          <w:p w14:paraId="28105EA9"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Labi ‒ izpildījuma tehnikas līmenis labs; izpildījumā konstatētas dažas nošu teksta un izpildījuma norādījumu neprecizitātes.</w:t>
            </w:r>
          </w:p>
        </w:tc>
      </w:tr>
      <w:tr w:rsidR="00D466A6" w14:paraId="36ED235E" w14:textId="77777777">
        <w:tc>
          <w:tcPr>
            <w:tcW w:w="1185" w:type="dxa"/>
          </w:tcPr>
          <w:p w14:paraId="49FCAEDB"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szCs w:val="24"/>
              </w:rPr>
              <w:t>6</w:t>
            </w:r>
          </w:p>
        </w:tc>
        <w:tc>
          <w:tcPr>
            <w:tcW w:w="8171" w:type="dxa"/>
          </w:tcPr>
          <w:p w14:paraId="7DCCDAA7"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Gandrīz labi ‒ izpildījuma tehnikas līmenis un komponentu kvalitāte nepārliecinoša; izpildījumā konstatētas vairākas nošu teksta un izpildījuma norādījumu neprecizitātes.</w:t>
            </w:r>
          </w:p>
        </w:tc>
      </w:tr>
      <w:tr w:rsidR="00D466A6" w14:paraId="5E7CA5C3" w14:textId="77777777">
        <w:tc>
          <w:tcPr>
            <w:tcW w:w="1185" w:type="dxa"/>
          </w:tcPr>
          <w:p w14:paraId="427299CD"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5</w:t>
            </w:r>
          </w:p>
        </w:tc>
        <w:tc>
          <w:tcPr>
            <w:tcW w:w="8171" w:type="dxa"/>
          </w:tcPr>
          <w:p w14:paraId="41832058"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Viduvēji ‒ izpildījuma tehnikas līmenis nenoturīgs; izpildījumā dzirdamas nošu teksta un izpildījuma norādījuma neprecizitātes.</w:t>
            </w:r>
          </w:p>
        </w:tc>
      </w:tr>
      <w:tr w:rsidR="00D466A6" w14:paraId="0ACA59C6" w14:textId="77777777">
        <w:tc>
          <w:tcPr>
            <w:tcW w:w="1185" w:type="dxa"/>
          </w:tcPr>
          <w:p w14:paraId="6EF002DA"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4</w:t>
            </w:r>
          </w:p>
        </w:tc>
        <w:tc>
          <w:tcPr>
            <w:tcW w:w="8171" w:type="dxa"/>
          </w:tcPr>
          <w:p w14:paraId="08AA5D4F"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Gandrīz viduvēji ‒ izpildījuma tehnikas līmenis nenoturīgs; izpildījumā nošu teksta un izpildījuma norādījuma neprecizitātes.</w:t>
            </w:r>
          </w:p>
        </w:tc>
      </w:tr>
      <w:tr w:rsidR="00D466A6" w14:paraId="696E9552" w14:textId="77777777">
        <w:tc>
          <w:tcPr>
            <w:tcW w:w="1185" w:type="dxa"/>
          </w:tcPr>
          <w:p w14:paraId="0FE2ABA4" w14:textId="77777777" w:rsidR="00D466A6" w:rsidRDefault="00C75C8C">
            <w:pPr>
              <w:tabs>
                <w:tab w:val="left" w:pos="284"/>
              </w:tabs>
              <w:ind w:right="42"/>
              <w:contextualSpacing/>
              <w:jc w:val="center"/>
              <w:rPr>
                <w:rFonts w:ascii="Times New Roman" w:hAnsi="Times New Roman" w:cs="Times New Roman"/>
                <w:bCs/>
                <w:szCs w:val="24"/>
              </w:rPr>
            </w:pPr>
            <w:r>
              <w:rPr>
                <w:rFonts w:ascii="Times New Roman" w:hAnsi="Times New Roman" w:cs="Times New Roman"/>
                <w:bCs/>
                <w:szCs w:val="24"/>
              </w:rPr>
              <w:t>3</w:t>
            </w:r>
          </w:p>
        </w:tc>
        <w:tc>
          <w:tcPr>
            <w:tcW w:w="8171" w:type="dxa"/>
          </w:tcPr>
          <w:p w14:paraId="05DF7A97" w14:textId="77777777" w:rsidR="00D466A6" w:rsidRDefault="00C75C8C">
            <w:pPr>
              <w:tabs>
                <w:tab w:val="left" w:pos="284"/>
              </w:tabs>
              <w:ind w:right="42"/>
              <w:contextualSpacing/>
              <w:rPr>
                <w:rFonts w:ascii="Times New Roman" w:hAnsi="Times New Roman" w:cs="Times New Roman"/>
                <w:szCs w:val="24"/>
              </w:rPr>
            </w:pPr>
            <w:r>
              <w:rPr>
                <w:rFonts w:ascii="Times New Roman" w:hAnsi="Times New Roman" w:cs="Times New Roman"/>
                <w:szCs w:val="24"/>
              </w:rPr>
              <w:t>Vājš izpildījuma līmenis; izpildījumā daudz nošu teksta kļūdu.</w:t>
            </w:r>
          </w:p>
        </w:tc>
      </w:tr>
      <w:tr w:rsidR="00D466A6" w14:paraId="7EACC53B" w14:textId="77777777">
        <w:tc>
          <w:tcPr>
            <w:tcW w:w="1185" w:type="dxa"/>
          </w:tcPr>
          <w:p w14:paraId="526359E8"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2</w:t>
            </w:r>
          </w:p>
        </w:tc>
        <w:tc>
          <w:tcPr>
            <w:tcW w:w="8171" w:type="dxa"/>
          </w:tcPr>
          <w:p w14:paraId="487D016E" w14:textId="77777777" w:rsidR="00D466A6" w:rsidRDefault="00C75C8C">
            <w:pPr>
              <w:tabs>
                <w:tab w:val="left" w:pos="284"/>
              </w:tabs>
              <w:ind w:right="42"/>
              <w:contextualSpacing/>
              <w:rPr>
                <w:rFonts w:ascii="Times New Roman" w:hAnsi="Times New Roman" w:cs="Times New Roman"/>
                <w:szCs w:val="24"/>
              </w:rPr>
            </w:pPr>
            <w:r>
              <w:rPr>
                <w:rFonts w:ascii="Times New Roman" w:hAnsi="Times New Roman" w:cs="Times New Roman"/>
                <w:szCs w:val="24"/>
              </w:rPr>
              <w:t>Ļoti vājš izpildījuma līmenis; izpildījumā ļoti daudz nošu teksta kļūdu.</w:t>
            </w:r>
          </w:p>
        </w:tc>
      </w:tr>
      <w:tr w:rsidR="00D466A6" w14:paraId="6188F37C" w14:textId="77777777">
        <w:tc>
          <w:tcPr>
            <w:tcW w:w="1185" w:type="dxa"/>
          </w:tcPr>
          <w:p w14:paraId="45175455"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1</w:t>
            </w:r>
          </w:p>
        </w:tc>
        <w:tc>
          <w:tcPr>
            <w:tcW w:w="8171" w:type="dxa"/>
          </w:tcPr>
          <w:p w14:paraId="2B0B09F0" w14:textId="77777777" w:rsidR="00D466A6" w:rsidRDefault="00C75C8C">
            <w:pPr>
              <w:tabs>
                <w:tab w:val="left" w:pos="284"/>
              </w:tabs>
              <w:ind w:right="42"/>
              <w:contextualSpacing/>
              <w:rPr>
                <w:rFonts w:ascii="Times New Roman" w:hAnsi="Times New Roman" w:cs="Times New Roman"/>
                <w:szCs w:val="24"/>
              </w:rPr>
            </w:pPr>
            <w:r>
              <w:rPr>
                <w:rFonts w:ascii="Times New Roman" w:hAnsi="Times New Roman" w:cs="Times New Roman"/>
                <w:szCs w:val="24"/>
              </w:rPr>
              <w:t>Ļoti, ļoti vājš izpildījums.</w:t>
            </w:r>
          </w:p>
        </w:tc>
      </w:tr>
      <w:tr w:rsidR="00D466A6" w14:paraId="6268B442" w14:textId="77777777">
        <w:tc>
          <w:tcPr>
            <w:tcW w:w="1185" w:type="dxa"/>
            <w:vAlign w:val="center"/>
          </w:tcPr>
          <w:p w14:paraId="5DF1B7D5"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szCs w:val="24"/>
              </w:rPr>
              <w:t>0</w:t>
            </w:r>
          </w:p>
        </w:tc>
        <w:tc>
          <w:tcPr>
            <w:tcW w:w="8171" w:type="dxa"/>
          </w:tcPr>
          <w:p w14:paraId="1D2653C7" w14:textId="77777777" w:rsidR="00D466A6" w:rsidRDefault="00C75C8C">
            <w:pPr>
              <w:tabs>
                <w:tab w:val="left" w:pos="284"/>
              </w:tabs>
              <w:ind w:right="42"/>
              <w:contextualSpacing/>
              <w:rPr>
                <w:rFonts w:ascii="Times New Roman" w:hAnsi="Times New Roman" w:cs="Times New Roman"/>
                <w:szCs w:val="24"/>
              </w:rPr>
            </w:pPr>
            <w:r>
              <w:rPr>
                <w:rFonts w:ascii="Times New Roman" w:hAnsi="Times New Roman" w:cs="Times New Roman"/>
                <w:szCs w:val="24"/>
              </w:rPr>
              <w:t>Būtiski konkursa nolikuma pārkāpumi, kritērijs nav novērtējams.</w:t>
            </w:r>
          </w:p>
        </w:tc>
      </w:tr>
    </w:tbl>
    <w:p w14:paraId="65D8464E" w14:textId="77777777" w:rsidR="00D466A6" w:rsidRDefault="00C75C8C">
      <w:pPr>
        <w:numPr>
          <w:ilvl w:val="0"/>
          <w:numId w:val="32"/>
        </w:numPr>
        <w:tabs>
          <w:tab w:val="left" w:pos="284"/>
        </w:tabs>
        <w:overflowPunct/>
        <w:autoSpaceDE/>
        <w:autoSpaceDN/>
        <w:adjustRightInd/>
        <w:spacing w:before="120" w:after="120"/>
        <w:ind w:left="426" w:right="40" w:hanging="284"/>
        <w:jc w:val="both"/>
        <w:textAlignment w:val="auto"/>
        <w:rPr>
          <w:bCs/>
          <w:szCs w:val="24"/>
        </w:rPr>
      </w:pPr>
      <w:r>
        <w:rPr>
          <w:b/>
          <w:szCs w:val="24"/>
        </w:rPr>
        <w:t xml:space="preserve">Mākslinieciskais izpildījums: </w:t>
      </w:r>
      <w:r>
        <w:rPr>
          <w:bCs/>
          <w:szCs w:val="24"/>
        </w:rPr>
        <w:t>frāzējums, tembru izmantošana, individualitāte, radošums, artistiskums, stila un žanra izpratne</w:t>
      </w:r>
    </w:p>
    <w:tbl>
      <w:tblPr>
        <w:tblStyle w:val="Reatabula1"/>
        <w:tblW w:w="9356" w:type="dxa"/>
        <w:tblInd w:w="-5" w:type="dxa"/>
        <w:tblLook w:val="04A0" w:firstRow="1" w:lastRow="0" w:firstColumn="1" w:lastColumn="0" w:noHBand="0" w:noVBand="1"/>
      </w:tblPr>
      <w:tblGrid>
        <w:gridCol w:w="1276"/>
        <w:gridCol w:w="8080"/>
      </w:tblGrid>
      <w:tr w:rsidR="00D466A6" w14:paraId="1F40BF6F" w14:textId="77777777">
        <w:tc>
          <w:tcPr>
            <w:tcW w:w="1276" w:type="dxa"/>
          </w:tcPr>
          <w:p w14:paraId="350E019E"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b/>
                <w:szCs w:val="24"/>
              </w:rPr>
              <w:t>Punkti*</w:t>
            </w:r>
          </w:p>
        </w:tc>
        <w:tc>
          <w:tcPr>
            <w:tcW w:w="8080" w:type="dxa"/>
          </w:tcPr>
          <w:p w14:paraId="7560D7B9"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b/>
                <w:szCs w:val="24"/>
              </w:rPr>
              <w:t>Skaidrojums</w:t>
            </w:r>
          </w:p>
        </w:tc>
      </w:tr>
      <w:tr w:rsidR="00D466A6" w14:paraId="69BD1AC4" w14:textId="77777777">
        <w:tc>
          <w:tcPr>
            <w:tcW w:w="1276" w:type="dxa"/>
          </w:tcPr>
          <w:p w14:paraId="11FCB61B"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szCs w:val="24"/>
              </w:rPr>
              <w:t>10</w:t>
            </w:r>
          </w:p>
        </w:tc>
        <w:tc>
          <w:tcPr>
            <w:tcW w:w="8080" w:type="dxa"/>
          </w:tcPr>
          <w:p w14:paraId="26E2E6CD"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Izcili ‒ spilgts un pārliecinošs mākslinieciskais sniegums, kā arī skaņdarba satura, tēlainības un formas traktējums; pārliecinošs skaņdarba stila traktējums.</w:t>
            </w:r>
          </w:p>
        </w:tc>
      </w:tr>
      <w:tr w:rsidR="00D466A6" w14:paraId="15FE2E29" w14:textId="77777777">
        <w:tc>
          <w:tcPr>
            <w:tcW w:w="1276" w:type="dxa"/>
          </w:tcPr>
          <w:p w14:paraId="16B8B84F"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9</w:t>
            </w:r>
          </w:p>
        </w:tc>
        <w:tc>
          <w:tcPr>
            <w:tcW w:w="8080" w:type="dxa"/>
          </w:tcPr>
          <w:p w14:paraId="47835FC7"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Teicami ‒ pārliecinošs mākslinieciskais sniegums, kā arī skaņdarba satura, tēlainības un formas traktējums; pārliecinošs skaņdarba stila traktējums.</w:t>
            </w:r>
          </w:p>
        </w:tc>
      </w:tr>
      <w:tr w:rsidR="00D466A6" w14:paraId="1F1CA4A1" w14:textId="77777777">
        <w:tc>
          <w:tcPr>
            <w:tcW w:w="1276" w:type="dxa"/>
          </w:tcPr>
          <w:p w14:paraId="533D9EB4"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szCs w:val="24"/>
              </w:rPr>
              <w:t>8</w:t>
            </w:r>
          </w:p>
        </w:tc>
        <w:tc>
          <w:tcPr>
            <w:tcW w:w="8080" w:type="dxa"/>
          </w:tcPr>
          <w:p w14:paraId="7DFE47FD"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Ļoti labi ‒ mākslinieciskās izteiksmes līdzekļi skaņdarba satura atklāsmē pielietoti skaidri; izpildījumā vietām pietrūkst izteiksmes brīvības.</w:t>
            </w:r>
          </w:p>
        </w:tc>
      </w:tr>
      <w:tr w:rsidR="00D466A6" w14:paraId="1AD3EA74" w14:textId="77777777">
        <w:tc>
          <w:tcPr>
            <w:tcW w:w="1276" w:type="dxa"/>
          </w:tcPr>
          <w:p w14:paraId="28E487BC"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7</w:t>
            </w:r>
          </w:p>
        </w:tc>
        <w:tc>
          <w:tcPr>
            <w:tcW w:w="8080" w:type="dxa"/>
          </w:tcPr>
          <w:p w14:paraId="62380991"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Labi ‒ mākslinieciskās izteiksmes līdzekļi skaņdarba satura atklāsmē pielietoti skaidri; izpildījumā vietām pietrūkst izteiksmes brīvības un radošas pieejas; trūkst konsekventas skaņdarba stila izpratnes.</w:t>
            </w:r>
          </w:p>
        </w:tc>
      </w:tr>
      <w:tr w:rsidR="00D466A6" w14:paraId="3F6A6901" w14:textId="77777777">
        <w:tc>
          <w:tcPr>
            <w:tcW w:w="1276" w:type="dxa"/>
          </w:tcPr>
          <w:p w14:paraId="4ED61166"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szCs w:val="24"/>
              </w:rPr>
              <w:t>6</w:t>
            </w:r>
          </w:p>
        </w:tc>
        <w:tc>
          <w:tcPr>
            <w:tcW w:w="8080" w:type="dxa"/>
            <w:vAlign w:val="center"/>
          </w:tcPr>
          <w:p w14:paraId="056644CF"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Gandrīz labi ‒ mākslinieciskās izteiksmes līdzekļi skaņdarba satura atklāsmē pielietoti nepārliecinoši; izpildījumā pietrūkst izteiksmes brīvības un radošas pieejas; trūkst konsekventas skaņdarba stila izpratnes.</w:t>
            </w:r>
          </w:p>
        </w:tc>
      </w:tr>
      <w:tr w:rsidR="00D466A6" w14:paraId="4524290B" w14:textId="77777777">
        <w:tc>
          <w:tcPr>
            <w:tcW w:w="1276" w:type="dxa"/>
          </w:tcPr>
          <w:p w14:paraId="704B20DB"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5</w:t>
            </w:r>
          </w:p>
        </w:tc>
        <w:tc>
          <w:tcPr>
            <w:tcW w:w="8080" w:type="dxa"/>
            <w:vAlign w:val="center"/>
          </w:tcPr>
          <w:p w14:paraId="0D385511"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Viduvējs mākslinieciskais sniegums; nepārdomāts un neskaidrs skaņdarba satura un formas traktējums; nepārliecinošs skaņdarba stila traktējums.</w:t>
            </w:r>
          </w:p>
        </w:tc>
      </w:tr>
      <w:tr w:rsidR="00D466A6" w14:paraId="186C6D93" w14:textId="77777777">
        <w:tc>
          <w:tcPr>
            <w:tcW w:w="1276" w:type="dxa"/>
          </w:tcPr>
          <w:p w14:paraId="174769DC"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4</w:t>
            </w:r>
          </w:p>
        </w:tc>
        <w:tc>
          <w:tcPr>
            <w:tcW w:w="8080" w:type="dxa"/>
            <w:vAlign w:val="center"/>
          </w:tcPr>
          <w:p w14:paraId="29B4CEC0"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Gandrīz viduvējs mākslinieciskais sniegums; nepārdomāts un neskaidrs skaņdarba satura un formas traktējums; nepārliecinošs skaņdarba stila traktējums.</w:t>
            </w:r>
          </w:p>
        </w:tc>
      </w:tr>
      <w:tr w:rsidR="00D466A6" w14:paraId="2AB8F9DB" w14:textId="77777777">
        <w:tc>
          <w:tcPr>
            <w:tcW w:w="1276" w:type="dxa"/>
          </w:tcPr>
          <w:p w14:paraId="12B4615E"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szCs w:val="24"/>
              </w:rPr>
              <w:lastRenderedPageBreak/>
              <w:t>3</w:t>
            </w:r>
          </w:p>
        </w:tc>
        <w:tc>
          <w:tcPr>
            <w:tcW w:w="8080" w:type="dxa"/>
          </w:tcPr>
          <w:p w14:paraId="2D081922"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Vājš mākslinieciskā snieguma līmenis; interpretācija neatbilst skaņdarba saturam; netiek ievēroti lielākā daļa skaņdarba izpildījuma norādījumu.</w:t>
            </w:r>
          </w:p>
        </w:tc>
      </w:tr>
      <w:tr w:rsidR="00D466A6" w14:paraId="27BBE377" w14:textId="77777777">
        <w:tc>
          <w:tcPr>
            <w:tcW w:w="1276" w:type="dxa"/>
          </w:tcPr>
          <w:p w14:paraId="15560B7F"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2</w:t>
            </w:r>
          </w:p>
        </w:tc>
        <w:tc>
          <w:tcPr>
            <w:tcW w:w="8080" w:type="dxa"/>
          </w:tcPr>
          <w:p w14:paraId="2103BED0"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Ļoti vājš mākslinieciskā snieguma līmenis; interpretācija neatbilst skaņdarba saturam; netiek ievēroti skaņdarba izpildījuma norādījumi.</w:t>
            </w:r>
          </w:p>
        </w:tc>
      </w:tr>
      <w:tr w:rsidR="00D466A6" w14:paraId="61C3F089" w14:textId="77777777">
        <w:tc>
          <w:tcPr>
            <w:tcW w:w="1276" w:type="dxa"/>
          </w:tcPr>
          <w:p w14:paraId="6E122505" w14:textId="77777777" w:rsidR="00D466A6" w:rsidRDefault="00C75C8C">
            <w:pPr>
              <w:tabs>
                <w:tab w:val="left" w:pos="284"/>
              </w:tabs>
              <w:ind w:right="42"/>
              <w:contextualSpacing/>
              <w:jc w:val="center"/>
              <w:rPr>
                <w:rFonts w:ascii="Times New Roman" w:hAnsi="Times New Roman" w:cs="Times New Roman"/>
                <w:szCs w:val="24"/>
              </w:rPr>
            </w:pPr>
            <w:r>
              <w:rPr>
                <w:rFonts w:ascii="Times New Roman" w:hAnsi="Times New Roman" w:cs="Times New Roman"/>
                <w:szCs w:val="24"/>
              </w:rPr>
              <w:t>1</w:t>
            </w:r>
          </w:p>
        </w:tc>
        <w:tc>
          <w:tcPr>
            <w:tcW w:w="8080" w:type="dxa"/>
          </w:tcPr>
          <w:p w14:paraId="49231405"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Ļoti, ļoti vājš mākslinieciskā snieguma līmenis.</w:t>
            </w:r>
          </w:p>
        </w:tc>
      </w:tr>
      <w:tr w:rsidR="00D466A6" w14:paraId="14C2C2FB" w14:textId="77777777">
        <w:tc>
          <w:tcPr>
            <w:tcW w:w="1276" w:type="dxa"/>
            <w:vAlign w:val="center"/>
          </w:tcPr>
          <w:p w14:paraId="34EFA71D" w14:textId="77777777" w:rsidR="00D466A6" w:rsidRDefault="00C75C8C">
            <w:pPr>
              <w:tabs>
                <w:tab w:val="left" w:pos="284"/>
              </w:tabs>
              <w:ind w:right="42"/>
              <w:contextualSpacing/>
              <w:jc w:val="center"/>
              <w:rPr>
                <w:rFonts w:ascii="Times New Roman" w:hAnsi="Times New Roman" w:cs="Times New Roman"/>
                <w:b/>
                <w:szCs w:val="24"/>
              </w:rPr>
            </w:pPr>
            <w:r>
              <w:rPr>
                <w:rFonts w:ascii="Times New Roman" w:hAnsi="Times New Roman" w:cs="Times New Roman"/>
                <w:szCs w:val="24"/>
              </w:rPr>
              <w:t>0</w:t>
            </w:r>
          </w:p>
        </w:tc>
        <w:tc>
          <w:tcPr>
            <w:tcW w:w="8080" w:type="dxa"/>
          </w:tcPr>
          <w:p w14:paraId="68EADA3A" w14:textId="77777777" w:rsidR="00D466A6" w:rsidRDefault="00C75C8C">
            <w:pPr>
              <w:tabs>
                <w:tab w:val="left" w:pos="284"/>
              </w:tabs>
              <w:ind w:right="42"/>
              <w:contextualSpacing/>
              <w:jc w:val="both"/>
              <w:rPr>
                <w:rFonts w:ascii="Times New Roman" w:hAnsi="Times New Roman" w:cs="Times New Roman"/>
                <w:szCs w:val="24"/>
              </w:rPr>
            </w:pPr>
            <w:r>
              <w:rPr>
                <w:rFonts w:ascii="Times New Roman" w:hAnsi="Times New Roman" w:cs="Times New Roman"/>
                <w:szCs w:val="24"/>
              </w:rPr>
              <w:t>Būtiski konkursa nolikuma pārkāpumi, kritērijs nav novērtējams.</w:t>
            </w:r>
          </w:p>
        </w:tc>
      </w:tr>
    </w:tbl>
    <w:p w14:paraId="0EBEDDD8" w14:textId="77777777" w:rsidR="00D466A6" w:rsidRDefault="00C75C8C">
      <w:pPr>
        <w:numPr>
          <w:ilvl w:val="0"/>
          <w:numId w:val="32"/>
        </w:numPr>
        <w:tabs>
          <w:tab w:val="left" w:pos="284"/>
        </w:tabs>
        <w:overflowPunct/>
        <w:autoSpaceDE/>
        <w:autoSpaceDN/>
        <w:adjustRightInd/>
        <w:spacing w:before="120"/>
        <w:ind w:left="426" w:right="40" w:hanging="284"/>
        <w:textAlignment w:val="auto"/>
        <w:rPr>
          <w:b/>
          <w:bCs/>
          <w:szCs w:val="24"/>
        </w:rPr>
      </w:pPr>
      <w:r>
        <w:rPr>
          <w:b/>
          <w:szCs w:val="24"/>
        </w:rPr>
        <w:t>Kopiespaids:</w:t>
      </w:r>
    </w:p>
    <w:p w14:paraId="4B5165F5" w14:textId="77777777" w:rsidR="00D466A6" w:rsidRDefault="00D466A6">
      <w:pPr>
        <w:ind w:left="420"/>
        <w:jc w:val="both"/>
        <w:rPr>
          <w:b/>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938"/>
      </w:tblGrid>
      <w:tr w:rsidR="00D466A6" w14:paraId="10192023" w14:textId="77777777">
        <w:tc>
          <w:tcPr>
            <w:tcW w:w="1418" w:type="dxa"/>
            <w:tcBorders>
              <w:top w:val="single" w:sz="4" w:space="0" w:color="auto"/>
              <w:left w:val="single" w:sz="4" w:space="0" w:color="auto"/>
              <w:bottom w:val="single" w:sz="4" w:space="0" w:color="auto"/>
              <w:right w:val="single" w:sz="4" w:space="0" w:color="auto"/>
            </w:tcBorders>
          </w:tcPr>
          <w:p w14:paraId="0CC15494" w14:textId="77777777" w:rsidR="00D466A6" w:rsidRDefault="00C75C8C">
            <w:pPr>
              <w:spacing w:before="20" w:after="20"/>
              <w:jc w:val="center"/>
              <w:rPr>
                <w:b/>
                <w:szCs w:val="24"/>
              </w:rPr>
            </w:pPr>
            <w:r>
              <w:rPr>
                <w:b/>
                <w:szCs w:val="24"/>
              </w:rPr>
              <w:t>Punkti*</w:t>
            </w:r>
          </w:p>
        </w:tc>
        <w:tc>
          <w:tcPr>
            <w:tcW w:w="7938" w:type="dxa"/>
            <w:tcBorders>
              <w:top w:val="single" w:sz="4" w:space="0" w:color="auto"/>
              <w:left w:val="single" w:sz="4" w:space="0" w:color="auto"/>
              <w:bottom w:val="single" w:sz="4" w:space="0" w:color="auto"/>
              <w:right w:val="single" w:sz="4" w:space="0" w:color="auto"/>
            </w:tcBorders>
          </w:tcPr>
          <w:p w14:paraId="6FD66CCE" w14:textId="77777777" w:rsidR="00D466A6" w:rsidRDefault="00C75C8C">
            <w:pPr>
              <w:spacing w:before="20" w:after="20"/>
              <w:jc w:val="center"/>
              <w:rPr>
                <w:b/>
                <w:szCs w:val="24"/>
              </w:rPr>
            </w:pPr>
            <w:r>
              <w:rPr>
                <w:b/>
                <w:szCs w:val="24"/>
              </w:rPr>
              <w:t>Skaidrojums</w:t>
            </w:r>
          </w:p>
        </w:tc>
      </w:tr>
      <w:tr w:rsidR="00D466A6" w14:paraId="53944A79" w14:textId="77777777">
        <w:tc>
          <w:tcPr>
            <w:tcW w:w="1418" w:type="dxa"/>
          </w:tcPr>
          <w:p w14:paraId="2EF29796" w14:textId="77777777" w:rsidR="00D466A6" w:rsidRDefault="00C75C8C">
            <w:pPr>
              <w:spacing w:before="20" w:after="20"/>
              <w:jc w:val="center"/>
              <w:rPr>
                <w:b/>
                <w:szCs w:val="24"/>
              </w:rPr>
            </w:pPr>
            <w:r>
              <w:rPr>
                <w:szCs w:val="24"/>
              </w:rPr>
              <w:t>5</w:t>
            </w:r>
          </w:p>
        </w:tc>
        <w:tc>
          <w:tcPr>
            <w:tcW w:w="7938" w:type="dxa"/>
          </w:tcPr>
          <w:p w14:paraId="2BAE2A2A" w14:textId="77777777" w:rsidR="00D466A6" w:rsidRDefault="00C75C8C">
            <w:pPr>
              <w:tabs>
                <w:tab w:val="left" w:pos="284"/>
              </w:tabs>
              <w:ind w:right="42"/>
              <w:contextualSpacing/>
              <w:jc w:val="both"/>
              <w:rPr>
                <w:szCs w:val="24"/>
              </w:rPr>
            </w:pPr>
            <w:r>
              <w:rPr>
                <w:szCs w:val="24"/>
              </w:rPr>
              <w:t>Pārliecinoša, brīva, dzīvīga un spilgta uzstāšanās, artistiskums.</w:t>
            </w:r>
          </w:p>
        </w:tc>
      </w:tr>
      <w:tr w:rsidR="00D466A6" w14:paraId="225A19B5" w14:textId="77777777">
        <w:tc>
          <w:tcPr>
            <w:tcW w:w="1418" w:type="dxa"/>
            <w:vAlign w:val="center"/>
          </w:tcPr>
          <w:p w14:paraId="7AF9ED27" w14:textId="77777777" w:rsidR="00D466A6" w:rsidRDefault="00C75C8C">
            <w:pPr>
              <w:spacing w:before="20" w:after="20"/>
              <w:jc w:val="center"/>
              <w:rPr>
                <w:b/>
                <w:szCs w:val="24"/>
              </w:rPr>
            </w:pPr>
            <w:r>
              <w:rPr>
                <w:szCs w:val="24"/>
              </w:rPr>
              <w:t>4</w:t>
            </w:r>
          </w:p>
        </w:tc>
        <w:tc>
          <w:tcPr>
            <w:tcW w:w="7938" w:type="dxa"/>
          </w:tcPr>
          <w:p w14:paraId="610BF245" w14:textId="77777777" w:rsidR="00D466A6" w:rsidRDefault="00C75C8C">
            <w:pPr>
              <w:tabs>
                <w:tab w:val="left" w:pos="284"/>
              </w:tabs>
              <w:ind w:right="42"/>
              <w:contextualSpacing/>
              <w:jc w:val="both"/>
              <w:rPr>
                <w:szCs w:val="24"/>
              </w:rPr>
            </w:pPr>
            <w:r>
              <w:rPr>
                <w:szCs w:val="24"/>
              </w:rPr>
              <w:t>Priekšnesums ir izstrādāts, izpildītājs labi muzicē.</w:t>
            </w:r>
          </w:p>
        </w:tc>
      </w:tr>
      <w:tr w:rsidR="00D466A6" w14:paraId="3F67FEF6" w14:textId="77777777">
        <w:tc>
          <w:tcPr>
            <w:tcW w:w="1418" w:type="dxa"/>
          </w:tcPr>
          <w:p w14:paraId="75990A05" w14:textId="77777777" w:rsidR="00D466A6" w:rsidRDefault="00C75C8C">
            <w:pPr>
              <w:spacing w:before="20" w:after="20"/>
              <w:jc w:val="center"/>
              <w:rPr>
                <w:b/>
                <w:szCs w:val="24"/>
              </w:rPr>
            </w:pPr>
            <w:r>
              <w:rPr>
                <w:szCs w:val="24"/>
              </w:rPr>
              <w:t>3</w:t>
            </w:r>
          </w:p>
        </w:tc>
        <w:tc>
          <w:tcPr>
            <w:tcW w:w="7938" w:type="dxa"/>
          </w:tcPr>
          <w:p w14:paraId="0B2256C8" w14:textId="77777777" w:rsidR="00D466A6" w:rsidRDefault="00C75C8C">
            <w:pPr>
              <w:tabs>
                <w:tab w:val="left" w:pos="284"/>
              </w:tabs>
              <w:ind w:right="42"/>
              <w:contextualSpacing/>
              <w:jc w:val="both"/>
              <w:rPr>
                <w:szCs w:val="24"/>
              </w:rPr>
            </w:pPr>
            <w:r>
              <w:rPr>
                <w:szCs w:val="24"/>
              </w:rPr>
              <w:t>Priekšnesums izstrādāts, bet sniegums ir vienmuļš.</w:t>
            </w:r>
          </w:p>
        </w:tc>
      </w:tr>
      <w:tr w:rsidR="00D466A6" w14:paraId="690476A2" w14:textId="77777777">
        <w:tc>
          <w:tcPr>
            <w:tcW w:w="1418" w:type="dxa"/>
            <w:vAlign w:val="center"/>
          </w:tcPr>
          <w:p w14:paraId="13AD0813" w14:textId="77777777" w:rsidR="00D466A6" w:rsidRDefault="00C75C8C">
            <w:pPr>
              <w:spacing w:before="20" w:after="20"/>
              <w:jc w:val="center"/>
              <w:rPr>
                <w:b/>
                <w:szCs w:val="24"/>
              </w:rPr>
            </w:pPr>
            <w:r>
              <w:rPr>
                <w:szCs w:val="24"/>
              </w:rPr>
              <w:t>1‒2</w:t>
            </w:r>
          </w:p>
        </w:tc>
        <w:tc>
          <w:tcPr>
            <w:tcW w:w="7938" w:type="dxa"/>
          </w:tcPr>
          <w:p w14:paraId="701B792C" w14:textId="77777777" w:rsidR="00D466A6" w:rsidRDefault="00C75C8C">
            <w:pPr>
              <w:tabs>
                <w:tab w:val="left" w:pos="284"/>
              </w:tabs>
              <w:ind w:right="42"/>
              <w:contextualSpacing/>
              <w:jc w:val="both"/>
              <w:rPr>
                <w:szCs w:val="24"/>
              </w:rPr>
            </w:pPr>
            <w:r>
              <w:rPr>
                <w:szCs w:val="24"/>
              </w:rPr>
              <w:t>Priekšnesums ir vājš vai ļoti vājš, tiek izpildīti iepriekš izstrādāti komponenti.</w:t>
            </w:r>
          </w:p>
        </w:tc>
      </w:tr>
      <w:tr w:rsidR="00D466A6" w14:paraId="0BF40471" w14:textId="77777777">
        <w:tc>
          <w:tcPr>
            <w:tcW w:w="1418" w:type="dxa"/>
          </w:tcPr>
          <w:p w14:paraId="6B48032F" w14:textId="77777777" w:rsidR="00D466A6" w:rsidRDefault="00C75C8C">
            <w:pPr>
              <w:spacing w:before="20" w:after="20"/>
              <w:jc w:val="center"/>
              <w:rPr>
                <w:b/>
                <w:szCs w:val="24"/>
              </w:rPr>
            </w:pPr>
            <w:r>
              <w:rPr>
                <w:szCs w:val="24"/>
              </w:rPr>
              <w:t>0</w:t>
            </w:r>
          </w:p>
        </w:tc>
        <w:tc>
          <w:tcPr>
            <w:tcW w:w="7938" w:type="dxa"/>
          </w:tcPr>
          <w:p w14:paraId="44AF1637" w14:textId="77777777" w:rsidR="00D466A6" w:rsidRDefault="00C75C8C">
            <w:pPr>
              <w:tabs>
                <w:tab w:val="left" w:pos="284"/>
              </w:tabs>
              <w:ind w:right="42"/>
              <w:contextualSpacing/>
              <w:jc w:val="both"/>
              <w:rPr>
                <w:szCs w:val="24"/>
              </w:rPr>
            </w:pPr>
            <w:r>
              <w:rPr>
                <w:szCs w:val="24"/>
              </w:rPr>
              <w:t>Kritērijs nav novērtējams.</w:t>
            </w:r>
          </w:p>
        </w:tc>
      </w:tr>
    </w:tbl>
    <w:p w14:paraId="2B5B08F7" w14:textId="77777777" w:rsidR="00D466A6" w:rsidRDefault="00C75C8C">
      <w:pPr>
        <w:tabs>
          <w:tab w:val="left" w:pos="284"/>
        </w:tabs>
        <w:ind w:right="42" w:firstLine="142"/>
        <w:rPr>
          <w:i/>
          <w:iCs/>
          <w:szCs w:val="24"/>
        </w:rPr>
      </w:pPr>
      <w:r>
        <w:rPr>
          <w:i/>
          <w:iCs/>
          <w:szCs w:val="24"/>
        </w:rPr>
        <w:t>* vērtēšanā ir tiesības izmantot arī puspunktu (0,5)</w:t>
      </w:r>
    </w:p>
    <w:p w14:paraId="5E73C21F" w14:textId="77777777" w:rsidR="00D466A6" w:rsidRDefault="00D466A6">
      <w:pPr>
        <w:spacing w:before="120"/>
        <w:jc w:val="both"/>
        <w:rPr>
          <w:color w:val="000000"/>
          <w:szCs w:val="24"/>
        </w:rPr>
      </w:pPr>
    </w:p>
    <w:p w14:paraId="19EB09AA" w14:textId="77777777" w:rsidR="00D466A6" w:rsidRDefault="00D466A6">
      <w:pPr>
        <w:spacing w:before="120"/>
        <w:jc w:val="both"/>
        <w:rPr>
          <w:color w:val="000000"/>
          <w:szCs w:val="24"/>
        </w:rPr>
      </w:pPr>
    </w:p>
    <w:p w14:paraId="68DE6F89" w14:textId="77777777" w:rsidR="00D466A6" w:rsidRDefault="00D466A6">
      <w:pPr>
        <w:spacing w:before="120"/>
        <w:jc w:val="both"/>
        <w:rPr>
          <w:color w:val="000000"/>
          <w:szCs w:val="24"/>
        </w:rPr>
      </w:pPr>
    </w:p>
    <w:p w14:paraId="3869BE20" w14:textId="77777777" w:rsidR="00D466A6" w:rsidRDefault="00D466A6">
      <w:pPr>
        <w:spacing w:before="120"/>
        <w:jc w:val="both"/>
        <w:rPr>
          <w:color w:val="000000"/>
          <w:szCs w:val="24"/>
        </w:rPr>
      </w:pPr>
    </w:p>
    <w:p w14:paraId="4BAFA5EB" w14:textId="77777777" w:rsidR="00D466A6" w:rsidRDefault="00D466A6">
      <w:pPr>
        <w:spacing w:before="120"/>
        <w:jc w:val="both"/>
        <w:rPr>
          <w:color w:val="000000"/>
          <w:szCs w:val="24"/>
        </w:rPr>
      </w:pPr>
    </w:p>
    <w:p w14:paraId="2C7D0F79" w14:textId="77777777" w:rsidR="00D466A6" w:rsidRDefault="00D466A6">
      <w:pPr>
        <w:spacing w:before="120"/>
        <w:jc w:val="both"/>
        <w:rPr>
          <w:color w:val="000000"/>
          <w:szCs w:val="24"/>
        </w:rPr>
      </w:pPr>
    </w:p>
    <w:p w14:paraId="54C76C66" w14:textId="77777777" w:rsidR="00D466A6" w:rsidRDefault="00D466A6">
      <w:pPr>
        <w:spacing w:before="120"/>
        <w:jc w:val="both"/>
        <w:rPr>
          <w:color w:val="000000"/>
          <w:szCs w:val="24"/>
        </w:rPr>
      </w:pPr>
    </w:p>
    <w:p w14:paraId="01965DEC" w14:textId="77777777" w:rsidR="00D466A6" w:rsidRDefault="00D466A6">
      <w:pPr>
        <w:spacing w:before="120"/>
        <w:jc w:val="both"/>
        <w:rPr>
          <w:color w:val="000000"/>
          <w:szCs w:val="24"/>
        </w:rPr>
      </w:pPr>
    </w:p>
    <w:p w14:paraId="009DEA8C" w14:textId="77777777" w:rsidR="00D466A6" w:rsidRDefault="00D466A6">
      <w:pPr>
        <w:spacing w:before="120"/>
        <w:jc w:val="both"/>
        <w:rPr>
          <w:color w:val="000000"/>
          <w:szCs w:val="24"/>
        </w:rPr>
      </w:pPr>
    </w:p>
    <w:p w14:paraId="453BBF19" w14:textId="77777777" w:rsidR="00D466A6" w:rsidRDefault="00C75C8C">
      <w:pPr>
        <w:overflowPunct/>
        <w:autoSpaceDE/>
        <w:autoSpaceDN/>
        <w:adjustRightInd/>
        <w:textAlignment w:val="auto"/>
        <w:rPr>
          <w:color w:val="000000"/>
          <w:szCs w:val="24"/>
        </w:rPr>
      </w:pPr>
      <w:r>
        <w:rPr>
          <w:color w:val="000000"/>
          <w:szCs w:val="24"/>
        </w:rPr>
        <w:br w:type="page"/>
      </w:r>
    </w:p>
    <w:p w14:paraId="201EF6F0" w14:textId="77777777" w:rsidR="00D466A6" w:rsidRDefault="00D466A6">
      <w:pPr>
        <w:spacing w:before="120"/>
        <w:jc w:val="both"/>
        <w:rPr>
          <w:color w:val="000000"/>
          <w:szCs w:val="24"/>
        </w:rPr>
      </w:pPr>
    </w:p>
    <w:p w14:paraId="5EF4200A" w14:textId="77777777" w:rsidR="00D466A6" w:rsidRDefault="00C75C8C">
      <w:pPr>
        <w:jc w:val="right"/>
        <w:rPr>
          <w:color w:val="000000"/>
          <w:szCs w:val="24"/>
        </w:rPr>
      </w:pPr>
      <w:r>
        <w:rPr>
          <w:color w:val="000000"/>
          <w:szCs w:val="24"/>
        </w:rPr>
        <w:t xml:space="preserve">4. pielikums </w:t>
      </w:r>
    </w:p>
    <w:p w14:paraId="567E0B14" w14:textId="77777777" w:rsidR="00D466A6" w:rsidRDefault="00C75C8C">
      <w:pPr>
        <w:overflowPunct/>
        <w:autoSpaceDE/>
        <w:autoSpaceDN/>
        <w:adjustRightInd/>
        <w:ind w:left="142"/>
        <w:jc w:val="right"/>
        <w:textAlignment w:val="auto"/>
        <w:rPr>
          <w:szCs w:val="24"/>
          <w:lang w:eastAsia="en-US"/>
        </w:rPr>
      </w:pPr>
      <w:r>
        <w:rPr>
          <w:szCs w:val="24"/>
          <w:lang w:eastAsia="en-US"/>
        </w:rPr>
        <w:t>2025. gada 1. oktobra nolikumam Nr.</w:t>
      </w:r>
      <w:r>
        <w:rPr>
          <w:szCs w:val="24"/>
        </w:rPr>
        <w:t xml:space="preserve"> </w:t>
      </w:r>
      <w:r>
        <w:rPr>
          <w:szCs w:val="24"/>
          <w:lang w:eastAsia="en-US"/>
        </w:rPr>
        <w:t>13.3-3-30</w:t>
      </w:r>
    </w:p>
    <w:p w14:paraId="3C7BEA3D" w14:textId="77777777" w:rsidR="00D466A6" w:rsidRDefault="00C75C8C">
      <w:pPr>
        <w:jc w:val="right"/>
        <w:rPr>
          <w:color w:val="000000"/>
          <w:szCs w:val="24"/>
        </w:rPr>
      </w:pPr>
      <w:r>
        <w:rPr>
          <w:color w:val="000000"/>
          <w:szCs w:val="24"/>
        </w:rPr>
        <w:t>“XXVII Starptautiskais akadēmiskās mūzikas konkurss “Jūrmala 2026” klavieru specialitātē”</w:t>
      </w:r>
    </w:p>
    <w:p w14:paraId="78D5F62E" w14:textId="77777777" w:rsidR="00D466A6" w:rsidRDefault="00D466A6">
      <w:pPr>
        <w:tabs>
          <w:tab w:val="left" w:pos="284"/>
        </w:tabs>
        <w:spacing w:before="120"/>
        <w:ind w:right="40"/>
        <w:rPr>
          <w:szCs w:val="24"/>
        </w:rPr>
      </w:pPr>
    </w:p>
    <w:p w14:paraId="4352429D" w14:textId="77777777" w:rsidR="00D466A6" w:rsidRDefault="00C75C8C">
      <w:pPr>
        <w:tabs>
          <w:tab w:val="left" w:pos="284"/>
        </w:tabs>
        <w:ind w:right="42"/>
        <w:jc w:val="center"/>
        <w:rPr>
          <w:b/>
          <w:szCs w:val="24"/>
        </w:rPr>
      </w:pPr>
      <w:r>
        <w:rPr>
          <w:b/>
          <w:szCs w:val="24"/>
        </w:rPr>
        <w:t xml:space="preserve">Individuālā vērtēšanas lapa </w:t>
      </w:r>
    </w:p>
    <w:p w14:paraId="45D25D46" w14:textId="77777777" w:rsidR="00D466A6" w:rsidRDefault="00D466A6">
      <w:pPr>
        <w:tabs>
          <w:tab w:val="left" w:pos="284"/>
        </w:tabs>
        <w:ind w:right="42"/>
        <w:jc w:val="center"/>
        <w:rPr>
          <w:b/>
          <w:szCs w:val="24"/>
        </w:rPr>
      </w:pPr>
    </w:p>
    <w:tbl>
      <w:tblPr>
        <w:tblStyle w:val="TableGrid"/>
        <w:tblW w:w="9351" w:type="dxa"/>
        <w:tblLook w:val="04A0" w:firstRow="1" w:lastRow="0" w:firstColumn="1" w:lastColumn="0" w:noHBand="0" w:noVBand="1"/>
      </w:tblPr>
      <w:tblGrid>
        <w:gridCol w:w="3156"/>
        <w:gridCol w:w="506"/>
        <w:gridCol w:w="5689"/>
      </w:tblGrid>
      <w:tr w:rsidR="00D466A6" w14:paraId="63BB8B61" w14:textId="77777777">
        <w:trPr>
          <w:trHeight w:val="989"/>
        </w:trPr>
        <w:tc>
          <w:tcPr>
            <w:tcW w:w="3156" w:type="dxa"/>
            <w:vAlign w:val="center"/>
          </w:tcPr>
          <w:p w14:paraId="325110E9" w14:textId="77777777" w:rsidR="00D466A6" w:rsidRDefault="00C75C8C">
            <w:pPr>
              <w:tabs>
                <w:tab w:val="left" w:pos="284"/>
              </w:tabs>
              <w:ind w:right="40"/>
              <w:jc w:val="center"/>
              <w:rPr>
                <w:b/>
                <w:szCs w:val="24"/>
              </w:rPr>
            </w:pPr>
            <w:r>
              <w:rPr>
                <w:b/>
                <w:szCs w:val="24"/>
              </w:rPr>
              <w:t>Konkursanta</w:t>
            </w:r>
            <w:r>
              <w:rPr>
                <w:b/>
                <w:szCs w:val="24"/>
              </w:rPr>
              <w:br/>
              <w:t>Vārds, Uzvārds</w:t>
            </w:r>
          </w:p>
        </w:tc>
        <w:tc>
          <w:tcPr>
            <w:tcW w:w="506" w:type="dxa"/>
            <w:textDirection w:val="btLr"/>
            <w:vAlign w:val="center"/>
          </w:tcPr>
          <w:p w14:paraId="6B02833F" w14:textId="77777777" w:rsidR="00D466A6" w:rsidRDefault="00C75C8C">
            <w:pPr>
              <w:tabs>
                <w:tab w:val="left" w:pos="284"/>
              </w:tabs>
              <w:ind w:right="40"/>
              <w:jc w:val="center"/>
              <w:rPr>
                <w:b/>
                <w:szCs w:val="24"/>
              </w:rPr>
            </w:pPr>
            <w:r>
              <w:rPr>
                <w:szCs w:val="24"/>
              </w:rPr>
              <w:t>Grupa</w:t>
            </w:r>
          </w:p>
        </w:tc>
        <w:tc>
          <w:tcPr>
            <w:tcW w:w="5689" w:type="dxa"/>
            <w:vAlign w:val="center"/>
          </w:tcPr>
          <w:p w14:paraId="5A720876" w14:textId="77777777" w:rsidR="00D466A6" w:rsidRDefault="00C75C8C">
            <w:pPr>
              <w:tabs>
                <w:tab w:val="left" w:pos="284"/>
              </w:tabs>
              <w:ind w:right="40"/>
              <w:jc w:val="center"/>
              <w:rPr>
                <w:b/>
                <w:szCs w:val="24"/>
              </w:rPr>
            </w:pPr>
            <w:r>
              <w:rPr>
                <w:b/>
                <w:szCs w:val="24"/>
              </w:rPr>
              <w:t xml:space="preserve">Programma </w:t>
            </w:r>
          </w:p>
        </w:tc>
      </w:tr>
      <w:tr w:rsidR="00D466A6" w14:paraId="177FA4D6" w14:textId="77777777">
        <w:trPr>
          <w:trHeight w:val="813"/>
        </w:trPr>
        <w:tc>
          <w:tcPr>
            <w:tcW w:w="3156" w:type="dxa"/>
            <w:vAlign w:val="center"/>
          </w:tcPr>
          <w:p w14:paraId="2CDEF363" w14:textId="77777777" w:rsidR="00D466A6" w:rsidRDefault="00D466A6">
            <w:pPr>
              <w:tabs>
                <w:tab w:val="left" w:pos="284"/>
              </w:tabs>
              <w:ind w:right="40"/>
              <w:jc w:val="center"/>
              <w:rPr>
                <w:szCs w:val="24"/>
              </w:rPr>
            </w:pPr>
          </w:p>
        </w:tc>
        <w:tc>
          <w:tcPr>
            <w:tcW w:w="506" w:type="dxa"/>
            <w:vAlign w:val="center"/>
          </w:tcPr>
          <w:p w14:paraId="002BED11" w14:textId="77777777" w:rsidR="00D466A6" w:rsidRDefault="00D466A6">
            <w:pPr>
              <w:tabs>
                <w:tab w:val="left" w:pos="284"/>
              </w:tabs>
              <w:ind w:right="40"/>
              <w:rPr>
                <w:b/>
                <w:szCs w:val="24"/>
              </w:rPr>
            </w:pPr>
          </w:p>
        </w:tc>
        <w:tc>
          <w:tcPr>
            <w:tcW w:w="5689" w:type="dxa"/>
          </w:tcPr>
          <w:p w14:paraId="30325F52" w14:textId="77777777" w:rsidR="00D466A6" w:rsidRDefault="00D466A6">
            <w:pPr>
              <w:pStyle w:val="ListParagraph"/>
              <w:widowControl w:val="0"/>
              <w:tabs>
                <w:tab w:val="left" w:pos="284"/>
              </w:tabs>
              <w:spacing w:after="0" w:line="240" w:lineRule="auto"/>
              <w:ind w:left="29" w:right="40"/>
              <w:rPr>
                <w:rFonts w:ascii="Times New Roman" w:hAnsi="Times New Roman"/>
                <w:sz w:val="24"/>
                <w:szCs w:val="24"/>
              </w:rPr>
            </w:pPr>
          </w:p>
        </w:tc>
      </w:tr>
    </w:tbl>
    <w:p w14:paraId="16E351A7" w14:textId="77777777" w:rsidR="00D466A6" w:rsidRDefault="00D466A6">
      <w:pPr>
        <w:tabs>
          <w:tab w:val="left" w:pos="284"/>
        </w:tabs>
        <w:ind w:right="42"/>
        <w:rPr>
          <w:b/>
          <w:szCs w:val="24"/>
        </w:rPr>
      </w:pPr>
    </w:p>
    <w:tbl>
      <w:tblPr>
        <w:tblStyle w:val="TableGrid"/>
        <w:tblW w:w="0" w:type="auto"/>
        <w:tblLook w:val="04A0" w:firstRow="1" w:lastRow="0" w:firstColumn="1" w:lastColumn="0" w:noHBand="0" w:noVBand="1"/>
      </w:tblPr>
      <w:tblGrid>
        <w:gridCol w:w="8279"/>
        <w:gridCol w:w="1067"/>
      </w:tblGrid>
      <w:tr w:rsidR="00D466A6" w14:paraId="425E1537" w14:textId="77777777">
        <w:tc>
          <w:tcPr>
            <w:tcW w:w="8784" w:type="dxa"/>
          </w:tcPr>
          <w:p w14:paraId="29C03814" w14:textId="77777777" w:rsidR="00D466A6" w:rsidRDefault="00C75C8C">
            <w:pPr>
              <w:tabs>
                <w:tab w:val="left" w:pos="284"/>
              </w:tabs>
              <w:ind w:right="40"/>
              <w:rPr>
                <w:szCs w:val="24"/>
                <w:highlight w:val="yellow"/>
              </w:rPr>
            </w:pPr>
            <w:r>
              <w:rPr>
                <w:b/>
                <w:bCs/>
                <w:szCs w:val="24"/>
              </w:rPr>
              <w:t>Izpildījuma tehniskā precizitāte</w:t>
            </w:r>
            <w:r>
              <w:rPr>
                <w:szCs w:val="24"/>
              </w:rPr>
              <w:t xml:space="preserve"> (vērtējums – 0 līdz 10 punkti)</w:t>
            </w:r>
          </w:p>
        </w:tc>
        <w:tc>
          <w:tcPr>
            <w:tcW w:w="1134" w:type="dxa"/>
          </w:tcPr>
          <w:p w14:paraId="4E342AE3" w14:textId="77777777" w:rsidR="00D466A6" w:rsidRDefault="00D466A6">
            <w:pPr>
              <w:tabs>
                <w:tab w:val="left" w:pos="284"/>
              </w:tabs>
              <w:ind w:right="40"/>
              <w:rPr>
                <w:b/>
                <w:szCs w:val="24"/>
              </w:rPr>
            </w:pPr>
          </w:p>
        </w:tc>
      </w:tr>
      <w:tr w:rsidR="00D466A6" w14:paraId="0B6C6F1E" w14:textId="77777777">
        <w:tc>
          <w:tcPr>
            <w:tcW w:w="8784" w:type="dxa"/>
          </w:tcPr>
          <w:p w14:paraId="2E60B526" w14:textId="77777777" w:rsidR="00D466A6" w:rsidRDefault="00C75C8C">
            <w:pPr>
              <w:tabs>
                <w:tab w:val="left" w:pos="284"/>
              </w:tabs>
              <w:ind w:right="40"/>
              <w:rPr>
                <w:szCs w:val="24"/>
                <w:highlight w:val="yellow"/>
              </w:rPr>
            </w:pPr>
            <w:r>
              <w:rPr>
                <w:b/>
                <w:szCs w:val="24"/>
              </w:rPr>
              <w:t>Mākslinieciskais izpildījums</w:t>
            </w:r>
            <w:r>
              <w:rPr>
                <w:szCs w:val="24"/>
              </w:rPr>
              <w:t xml:space="preserve"> (vērtējums – 0 līdz 10 punkti)</w:t>
            </w:r>
          </w:p>
        </w:tc>
        <w:tc>
          <w:tcPr>
            <w:tcW w:w="1134" w:type="dxa"/>
          </w:tcPr>
          <w:p w14:paraId="4F12484C" w14:textId="77777777" w:rsidR="00D466A6" w:rsidRDefault="00D466A6">
            <w:pPr>
              <w:tabs>
                <w:tab w:val="left" w:pos="284"/>
              </w:tabs>
              <w:ind w:right="40"/>
              <w:rPr>
                <w:b/>
                <w:szCs w:val="24"/>
              </w:rPr>
            </w:pPr>
          </w:p>
        </w:tc>
      </w:tr>
      <w:tr w:rsidR="00D466A6" w14:paraId="69CA7900" w14:textId="77777777">
        <w:tc>
          <w:tcPr>
            <w:tcW w:w="8784" w:type="dxa"/>
          </w:tcPr>
          <w:p w14:paraId="59EF8DC4" w14:textId="77777777" w:rsidR="00D466A6" w:rsidRDefault="00C75C8C">
            <w:pPr>
              <w:tabs>
                <w:tab w:val="left" w:pos="284"/>
              </w:tabs>
              <w:ind w:right="40"/>
              <w:rPr>
                <w:szCs w:val="24"/>
              </w:rPr>
            </w:pPr>
            <w:r>
              <w:rPr>
                <w:b/>
                <w:szCs w:val="24"/>
              </w:rPr>
              <w:t>Kopiespaids</w:t>
            </w:r>
            <w:r>
              <w:rPr>
                <w:szCs w:val="24"/>
              </w:rPr>
              <w:t xml:space="preserve"> (vērtējums – 0 līdz 5 punkti)</w:t>
            </w:r>
          </w:p>
        </w:tc>
        <w:tc>
          <w:tcPr>
            <w:tcW w:w="1134" w:type="dxa"/>
          </w:tcPr>
          <w:p w14:paraId="561E7710" w14:textId="77777777" w:rsidR="00D466A6" w:rsidRDefault="00D466A6">
            <w:pPr>
              <w:tabs>
                <w:tab w:val="left" w:pos="284"/>
              </w:tabs>
              <w:ind w:right="40"/>
              <w:rPr>
                <w:b/>
                <w:szCs w:val="24"/>
              </w:rPr>
            </w:pPr>
          </w:p>
        </w:tc>
      </w:tr>
      <w:tr w:rsidR="00D466A6" w14:paraId="3A0A3467" w14:textId="77777777">
        <w:trPr>
          <w:trHeight w:val="489"/>
        </w:trPr>
        <w:tc>
          <w:tcPr>
            <w:tcW w:w="8784" w:type="dxa"/>
          </w:tcPr>
          <w:p w14:paraId="1790ED30" w14:textId="77777777" w:rsidR="00D466A6" w:rsidRDefault="00C75C8C">
            <w:pPr>
              <w:tabs>
                <w:tab w:val="left" w:pos="284"/>
              </w:tabs>
              <w:ind w:right="40"/>
              <w:rPr>
                <w:b/>
                <w:bCs/>
                <w:szCs w:val="24"/>
              </w:rPr>
            </w:pPr>
            <w:r>
              <w:rPr>
                <w:b/>
                <w:bCs/>
                <w:szCs w:val="24"/>
              </w:rPr>
              <w:t xml:space="preserve">Punkti kopā </w:t>
            </w:r>
            <w:r>
              <w:rPr>
                <w:szCs w:val="24"/>
              </w:rPr>
              <w:t>(maks. 25 punkti*)</w:t>
            </w:r>
          </w:p>
        </w:tc>
        <w:tc>
          <w:tcPr>
            <w:tcW w:w="1134" w:type="dxa"/>
          </w:tcPr>
          <w:p w14:paraId="2DE80B67" w14:textId="77777777" w:rsidR="00D466A6" w:rsidRDefault="00D466A6">
            <w:pPr>
              <w:tabs>
                <w:tab w:val="left" w:pos="284"/>
              </w:tabs>
              <w:ind w:right="40"/>
              <w:rPr>
                <w:b/>
                <w:szCs w:val="24"/>
              </w:rPr>
            </w:pPr>
          </w:p>
        </w:tc>
      </w:tr>
    </w:tbl>
    <w:p w14:paraId="34891FEC" w14:textId="77777777" w:rsidR="00D466A6" w:rsidRDefault="00D466A6">
      <w:pPr>
        <w:tabs>
          <w:tab w:val="left" w:pos="284"/>
        </w:tabs>
        <w:ind w:right="42"/>
        <w:rPr>
          <w:b/>
          <w:szCs w:val="24"/>
        </w:rPr>
      </w:pPr>
    </w:p>
    <w:p w14:paraId="0B9A65AC" w14:textId="77777777" w:rsidR="00D466A6" w:rsidRDefault="00C75C8C">
      <w:pPr>
        <w:tabs>
          <w:tab w:val="left" w:pos="284"/>
        </w:tabs>
        <w:ind w:right="42"/>
        <w:rPr>
          <w:b/>
          <w:szCs w:val="24"/>
        </w:rPr>
      </w:pPr>
      <w:r>
        <w:rPr>
          <w:b/>
          <w:szCs w:val="24"/>
        </w:rPr>
        <w:t>Komentāri, piezīmes</w:t>
      </w:r>
    </w:p>
    <w:tbl>
      <w:tblPr>
        <w:tblStyle w:val="TableGrid"/>
        <w:tblW w:w="0" w:type="auto"/>
        <w:tblLook w:val="04A0" w:firstRow="1" w:lastRow="0" w:firstColumn="1" w:lastColumn="0" w:noHBand="0" w:noVBand="1"/>
      </w:tblPr>
      <w:tblGrid>
        <w:gridCol w:w="9346"/>
      </w:tblGrid>
      <w:tr w:rsidR="00D466A6" w14:paraId="228CE9CD" w14:textId="77777777">
        <w:trPr>
          <w:trHeight w:val="567"/>
        </w:trPr>
        <w:tc>
          <w:tcPr>
            <w:tcW w:w="9925" w:type="dxa"/>
          </w:tcPr>
          <w:p w14:paraId="3D3B2F28" w14:textId="77777777" w:rsidR="00D466A6" w:rsidRDefault="00D466A6">
            <w:pPr>
              <w:tabs>
                <w:tab w:val="left" w:pos="284"/>
              </w:tabs>
              <w:ind w:right="42"/>
              <w:rPr>
                <w:szCs w:val="24"/>
              </w:rPr>
            </w:pPr>
          </w:p>
        </w:tc>
      </w:tr>
      <w:tr w:rsidR="00D466A6" w14:paraId="6B58CDC2" w14:textId="77777777">
        <w:trPr>
          <w:trHeight w:val="567"/>
        </w:trPr>
        <w:tc>
          <w:tcPr>
            <w:tcW w:w="9925" w:type="dxa"/>
          </w:tcPr>
          <w:p w14:paraId="12F20FE7" w14:textId="77777777" w:rsidR="00D466A6" w:rsidRDefault="00D466A6">
            <w:pPr>
              <w:tabs>
                <w:tab w:val="left" w:pos="284"/>
              </w:tabs>
              <w:ind w:right="42"/>
              <w:rPr>
                <w:szCs w:val="24"/>
              </w:rPr>
            </w:pPr>
          </w:p>
        </w:tc>
      </w:tr>
      <w:tr w:rsidR="00D466A6" w14:paraId="00420596" w14:textId="77777777">
        <w:trPr>
          <w:trHeight w:val="567"/>
        </w:trPr>
        <w:tc>
          <w:tcPr>
            <w:tcW w:w="9925" w:type="dxa"/>
          </w:tcPr>
          <w:p w14:paraId="48DA7833" w14:textId="77777777" w:rsidR="00D466A6" w:rsidRDefault="00D466A6">
            <w:pPr>
              <w:tabs>
                <w:tab w:val="left" w:pos="284"/>
              </w:tabs>
              <w:ind w:right="42"/>
              <w:rPr>
                <w:szCs w:val="24"/>
              </w:rPr>
            </w:pPr>
          </w:p>
        </w:tc>
      </w:tr>
      <w:tr w:rsidR="00D466A6" w14:paraId="5CC0DB2C" w14:textId="77777777">
        <w:trPr>
          <w:trHeight w:val="567"/>
        </w:trPr>
        <w:tc>
          <w:tcPr>
            <w:tcW w:w="9925" w:type="dxa"/>
          </w:tcPr>
          <w:p w14:paraId="7FDD02C9" w14:textId="77777777" w:rsidR="00D466A6" w:rsidRDefault="00D466A6">
            <w:pPr>
              <w:tabs>
                <w:tab w:val="left" w:pos="284"/>
              </w:tabs>
              <w:ind w:right="42"/>
              <w:rPr>
                <w:szCs w:val="24"/>
              </w:rPr>
            </w:pPr>
          </w:p>
        </w:tc>
      </w:tr>
      <w:tr w:rsidR="00D466A6" w14:paraId="6D76B7D3" w14:textId="77777777">
        <w:trPr>
          <w:trHeight w:val="567"/>
        </w:trPr>
        <w:tc>
          <w:tcPr>
            <w:tcW w:w="9925" w:type="dxa"/>
          </w:tcPr>
          <w:p w14:paraId="6DA4FC7A" w14:textId="77777777" w:rsidR="00D466A6" w:rsidRDefault="00D466A6">
            <w:pPr>
              <w:tabs>
                <w:tab w:val="left" w:pos="284"/>
              </w:tabs>
              <w:ind w:right="42"/>
              <w:rPr>
                <w:szCs w:val="24"/>
              </w:rPr>
            </w:pPr>
          </w:p>
        </w:tc>
      </w:tr>
      <w:tr w:rsidR="00D466A6" w14:paraId="35A9EC09" w14:textId="77777777">
        <w:trPr>
          <w:trHeight w:val="567"/>
        </w:trPr>
        <w:tc>
          <w:tcPr>
            <w:tcW w:w="9925" w:type="dxa"/>
          </w:tcPr>
          <w:p w14:paraId="7E76FBE1" w14:textId="77777777" w:rsidR="00D466A6" w:rsidRDefault="00D466A6">
            <w:pPr>
              <w:tabs>
                <w:tab w:val="left" w:pos="284"/>
              </w:tabs>
              <w:ind w:right="42"/>
              <w:rPr>
                <w:szCs w:val="24"/>
              </w:rPr>
            </w:pPr>
          </w:p>
        </w:tc>
      </w:tr>
      <w:tr w:rsidR="00D466A6" w14:paraId="3540CD89" w14:textId="77777777">
        <w:trPr>
          <w:trHeight w:val="567"/>
        </w:trPr>
        <w:tc>
          <w:tcPr>
            <w:tcW w:w="9925" w:type="dxa"/>
          </w:tcPr>
          <w:p w14:paraId="52D0F481" w14:textId="77777777" w:rsidR="00D466A6" w:rsidRDefault="00D466A6">
            <w:pPr>
              <w:tabs>
                <w:tab w:val="left" w:pos="284"/>
              </w:tabs>
              <w:ind w:right="42"/>
              <w:rPr>
                <w:szCs w:val="24"/>
              </w:rPr>
            </w:pPr>
          </w:p>
        </w:tc>
      </w:tr>
      <w:tr w:rsidR="00D466A6" w14:paraId="009A55C0" w14:textId="77777777">
        <w:trPr>
          <w:trHeight w:val="567"/>
        </w:trPr>
        <w:tc>
          <w:tcPr>
            <w:tcW w:w="9925" w:type="dxa"/>
          </w:tcPr>
          <w:p w14:paraId="1219BDFD" w14:textId="77777777" w:rsidR="00D466A6" w:rsidRDefault="00D466A6">
            <w:pPr>
              <w:tabs>
                <w:tab w:val="left" w:pos="284"/>
              </w:tabs>
              <w:ind w:right="42"/>
              <w:rPr>
                <w:szCs w:val="24"/>
              </w:rPr>
            </w:pPr>
          </w:p>
        </w:tc>
      </w:tr>
      <w:tr w:rsidR="00D466A6" w14:paraId="762CB330" w14:textId="77777777">
        <w:trPr>
          <w:trHeight w:val="567"/>
        </w:trPr>
        <w:tc>
          <w:tcPr>
            <w:tcW w:w="9925" w:type="dxa"/>
          </w:tcPr>
          <w:p w14:paraId="3BD85B20" w14:textId="77777777" w:rsidR="00D466A6" w:rsidRDefault="00D466A6">
            <w:pPr>
              <w:tabs>
                <w:tab w:val="left" w:pos="284"/>
              </w:tabs>
              <w:ind w:right="42"/>
              <w:rPr>
                <w:szCs w:val="24"/>
              </w:rPr>
            </w:pPr>
          </w:p>
        </w:tc>
      </w:tr>
      <w:tr w:rsidR="00D466A6" w14:paraId="46FDDD87" w14:textId="77777777">
        <w:trPr>
          <w:trHeight w:val="567"/>
        </w:trPr>
        <w:tc>
          <w:tcPr>
            <w:tcW w:w="9925" w:type="dxa"/>
          </w:tcPr>
          <w:p w14:paraId="2BE33891" w14:textId="77777777" w:rsidR="00D466A6" w:rsidRDefault="00D466A6">
            <w:pPr>
              <w:tabs>
                <w:tab w:val="left" w:pos="284"/>
              </w:tabs>
              <w:ind w:right="42"/>
              <w:rPr>
                <w:szCs w:val="24"/>
              </w:rPr>
            </w:pPr>
          </w:p>
        </w:tc>
      </w:tr>
      <w:tr w:rsidR="00D466A6" w14:paraId="6E49FA61" w14:textId="77777777">
        <w:trPr>
          <w:trHeight w:val="567"/>
        </w:trPr>
        <w:tc>
          <w:tcPr>
            <w:tcW w:w="9925" w:type="dxa"/>
          </w:tcPr>
          <w:p w14:paraId="14286F7E" w14:textId="77777777" w:rsidR="00D466A6" w:rsidRDefault="00D466A6">
            <w:pPr>
              <w:tabs>
                <w:tab w:val="left" w:pos="284"/>
              </w:tabs>
              <w:ind w:right="42"/>
              <w:rPr>
                <w:szCs w:val="24"/>
              </w:rPr>
            </w:pPr>
          </w:p>
        </w:tc>
      </w:tr>
      <w:tr w:rsidR="00D466A6" w14:paraId="44A340AA" w14:textId="77777777">
        <w:trPr>
          <w:trHeight w:val="567"/>
        </w:trPr>
        <w:tc>
          <w:tcPr>
            <w:tcW w:w="9925" w:type="dxa"/>
          </w:tcPr>
          <w:p w14:paraId="271751A0" w14:textId="77777777" w:rsidR="00D466A6" w:rsidRDefault="00D466A6">
            <w:pPr>
              <w:tabs>
                <w:tab w:val="left" w:pos="284"/>
              </w:tabs>
              <w:ind w:right="42"/>
              <w:rPr>
                <w:szCs w:val="24"/>
              </w:rPr>
            </w:pPr>
          </w:p>
        </w:tc>
      </w:tr>
    </w:tbl>
    <w:p w14:paraId="45F495EB" w14:textId="77777777" w:rsidR="00D466A6" w:rsidRDefault="00C75C8C">
      <w:pPr>
        <w:tabs>
          <w:tab w:val="left" w:pos="284"/>
        </w:tabs>
        <w:ind w:right="42"/>
        <w:rPr>
          <w:i/>
          <w:iCs/>
          <w:szCs w:val="24"/>
        </w:rPr>
      </w:pPr>
      <w:r>
        <w:rPr>
          <w:i/>
          <w:iCs/>
          <w:szCs w:val="24"/>
        </w:rPr>
        <w:t>* vērtēšanā ir tiesības izmantot arī puspunktu (0,5)</w:t>
      </w:r>
    </w:p>
    <w:p w14:paraId="5328423E" w14:textId="77777777" w:rsidR="00D466A6" w:rsidRDefault="00D466A6">
      <w:pPr>
        <w:tabs>
          <w:tab w:val="left" w:pos="284"/>
        </w:tabs>
        <w:ind w:right="42"/>
        <w:rPr>
          <w:szCs w:val="24"/>
        </w:rPr>
      </w:pPr>
    </w:p>
    <w:p w14:paraId="4A82379D" w14:textId="77777777" w:rsidR="00D466A6" w:rsidRDefault="00C75C8C">
      <w:pPr>
        <w:tabs>
          <w:tab w:val="left" w:pos="284"/>
        </w:tabs>
        <w:ind w:right="42"/>
        <w:jc w:val="center"/>
        <w:rPr>
          <w:szCs w:val="24"/>
        </w:rPr>
      </w:pPr>
      <w:r>
        <w:rPr>
          <w:szCs w:val="24"/>
        </w:rPr>
        <w:t xml:space="preserve">Komisijas loceklis/e </w:t>
      </w:r>
      <w:r>
        <w:rPr>
          <w:szCs w:val="24"/>
          <w:u w:val="single"/>
        </w:rPr>
        <w:tab/>
      </w:r>
      <w:r>
        <w:rPr>
          <w:szCs w:val="24"/>
          <w:u w:val="single"/>
        </w:rPr>
        <w:tab/>
      </w:r>
      <w:r>
        <w:rPr>
          <w:szCs w:val="24"/>
          <w:u w:val="single"/>
        </w:rPr>
        <w:tab/>
      </w:r>
      <w:r>
        <w:rPr>
          <w:szCs w:val="24"/>
          <w:u w:val="single"/>
        </w:rPr>
        <w:tab/>
        <w:t xml:space="preserve"> </w:t>
      </w:r>
      <w:r>
        <w:rPr>
          <w:szCs w:val="24"/>
        </w:rPr>
        <w:t>/ Vārds, Uzvārds/</w:t>
      </w:r>
    </w:p>
    <w:p w14:paraId="009C5BE1" w14:textId="77777777" w:rsidR="00D466A6" w:rsidRDefault="00C75C8C">
      <w:pPr>
        <w:tabs>
          <w:tab w:val="left" w:pos="2557"/>
        </w:tabs>
        <w:jc w:val="center"/>
        <w:rPr>
          <w:szCs w:val="24"/>
        </w:rPr>
      </w:pPr>
      <w:r>
        <w:rPr>
          <w:szCs w:val="24"/>
        </w:rPr>
        <w:t>(paraksts)</w:t>
      </w:r>
    </w:p>
    <w:p w14:paraId="097D720D" w14:textId="77777777" w:rsidR="00D466A6" w:rsidRDefault="00D466A6">
      <w:pPr>
        <w:tabs>
          <w:tab w:val="left" w:pos="284"/>
        </w:tabs>
        <w:spacing w:before="120"/>
        <w:ind w:right="40"/>
        <w:rPr>
          <w:szCs w:val="24"/>
        </w:rPr>
      </w:pPr>
    </w:p>
    <w:p w14:paraId="2C8D0FC0" w14:textId="77777777" w:rsidR="00D466A6" w:rsidRDefault="00D466A6">
      <w:pPr>
        <w:rPr>
          <w:szCs w:val="24"/>
        </w:rPr>
      </w:pPr>
    </w:p>
    <w:p w14:paraId="3AA2127A" w14:textId="77777777" w:rsidR="00D466A6" w:rsidRDefault="00C75C8C">
      <w:pPr>
        <w:ind w:left="142"/>
        <w:jc w:val="right"/>
        <w:rPr>
          <w:szCs w:val="24"/>
        </w:rPr>
      </w:pPr>
      <w:r>
        <w:rPr>
          <w:szCs w:val="24"/>
        </w:rPr>
        <w:t xml:space="preserve">      </w:t>
      </w:r>
    </w:p>
    <w:sectPr w:rsidR="00D466A6">
      <w:footerReference w:type="default" r:id="rId15"/>
      <w:pgSz w:w="11907" w:h="16840"/>
      <w:pgMar w:top="709" w:right="850" w:bottom="0" w:left="1701" w:header="284"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FD620" w14:textId="77777777" w:rsidR="00E72BE3" w:rsidRDefault="00E72BE3">
      <w:r>
        <w:separator/>
      </w:r>
    </w:p>
  </w:endnote>
  <w:endnote w:type="continuationSeparator" w:id="0">
    <w:p w14:paraId="01E1967F" w14:textId="77777777" w:rsidR="00E72BE3" w:rsidRDefault="00E7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tonTT Baltic">
    <w:charset w:val="86"/>
    <w:family w:val="roman"/>
    <w:pitch w:val="variable"/>
    <w:sig w:usb0="00000005" w:usb1="00000000" w:usb2="00000000" w:usb3="00000000" w:csb0="00000080" w:csb1="00000000"/>
  </w:font>
  <w:font w:name="Tahoma">
    <w:panose1 w:val="020B0604030504040204"/>
    <w:charset w:val="86"/>
    <w:family w:val="swiss"/>
    <w:pitch w:val="variable"/>
    <w:sig w:usb0="E1002EFF" w:usb1="C000605B" w:usb2="00000029" w:usb3="00000000" w:csb0="000101FF" w:csb1="00000000"/>
  </w:font>
  <w:font w:name="Times">
    <w:panose1 w:val="02020603050405020304"/>
    <w:charset w:val="00"/>
    <w:family w:val="swiss"/>
    <w:pitch w:val="variable"/>
    <w:sig w:usb0="00000003" w:usb1="00000000" w:usb2="00000000" w:usb3="00000000" w:csb0="00000001" w:csb1="00000000"/>
  </w:font>
  <w:font w:name="font738">
    <w:charset w:val="80"/>
    <w:family w:val="auto"/>
    <w:pitch w:val="variable"/>
  </w:font>
  <w:font w:name="Segoe UI">
    <w:panose1 w:val="020B0502040204020203"/>
    <w:charset w:val="86"/>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872064"/>
      <w:docPartObj>
        <w:docPartGallery w:val="Page Numbers (Bottom of Page)"/>
        <w:docPartUnique/>
      </w:docPartObj>
    </w:sdtPr>
    <w:sdtEndPr/>
    <w:sdtContent>
      <w:p w14:paraId="3FE89EA9" w14:textId="77777777" w:rsidR="00D466A6" w:rsidRDefault="00C75C8C">
        <w:pPr>
          <w:pStyle w:val="Footer"/>
          <w:jc w:val="center"/>
        </w:pPr>
        <w:r>
          <w:fldChar w:fldCharType="begin"/>
        </w:r>
        <w:r>
          <w:instrText>PAGE   \* MERGEFORMAT</w:instrText>
        </w:r>
        <w:r>
          <w:fldChar w:fldCharType="separate"/>
        </w:r>
        <w:r>
          <w:t>9</w:t>
        </w:r>
        <w:r>
          <w:fldChar w:fldCharType="end"/>
        </w:r>
      </w:p>
    </w:sdtContent>
  </w:sdt>
  <w:p w14:paraId="5A1B8871" w14:textId="77777777" w:rsidR="00D466A6" w:rsidRDefault="00D46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A0AB0" w14:textId="77777777" w:rsidR="00E72BE3" w:rsidRDefault="00E72BE3">
      <w:r>
        <w:separator/>
      </w:r>
    </w:p>
  </w:footnote>
  <w:footnote w:type="continuationSeparator" w:id="0">
    <w:p w14:paraId="75E7CF87" w14:textId="77777777" w:rsidR="00E72BE3" w:rsidRDefault="00E72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305F"/>
    <w:multiLevelType w:val="multilevel"/>
    <w:tmpl w:val="BB48509C"/>
    <w:lvl w:ilvl="0">
      <w:start w:val="13"/>
      <w:numFmt w:val="decimal"/>
      <w:lvlText w:val="%1."/>
      <w:lvlJc w:val="left"/>
      <w:pPr>
        <w:ind w:left="502" w:hanging="360"/>
      </w:pPr>
      <w:rPr>
        <w:rFonts w:hint="default"/>
      </w:rPr>
    </w:lvl>
    <w:lvl w:ilvl="1">
      <w:start w:val="1"/>
      <w:numFmt w:val="decimal"/>
      <w:isLgl/>
      <w:lvlText w:val="%1.%2."/>
      <w:lvlJc w:val="left"/>
      <w:pPr>
        <w:ind w:left="1047" w:hanging="480"/>
      </w:pPr>
      <w:rPr>
        <w:rFonts w:hint="default"/>
      </w:rPr>
    </w:lvl>
    <w:lvl w:ilvl="2">
      <w:start w:val="1"/>
      <w:numFmt w:val="upperLetter"/>
      <w:isLgl/>
      <w:lvlText w:val="%1.%2.%3."/>
      <w:lvlJc w:val="left"/>
      <w:pPr>
        <w:ind w:left="1712"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347" w:hanging="1080"/>
      </w:pPr>
      <w:rPr>
        <w:rFonts w:hint="default"/>
      </w:rPr>
    </w:lvl>
    <w:lvl w:ilvl="6">
      <w:start w:val="1"/>
      <w:numFmt w:val="decimal"/>
      <w:isLgl/>
      <w:lvlText w:val="%1.%2.%3.%4.%5.%6.%7."/>
      <w:lvlJc w:val="left"/>
      <w:pPr>
        <w:ind w:left="4132" w:hanging="1440"/>
      </w:pPr>
      <w:rPr>
        <w:rFonts w:hint="default"/>
      </w:rPr>
    </w:lvl>
    <w:lvl w:ilvl="7">
      <w:start w:val="1"/>
      <w:numFmt w:val="decimal"/>
      <w:isLgl/>
      <w:lvlText w:val="%1.%2.%3.%4.%5.%6.%7.%8."/>
      <w:lvlJc w:val="left"/>
      <w:pPr>
        <w:ind w:left="4557" w:hanging="1440"/>
      </w:pPr>
      <w:rPr>
        <w:rFonts w:hint="default"/>
      </w:rPr>
    </w:lvl>
    <w:lvl w:ilvl="8">
      <w:start w:val="1"/>
      <w:numFmt w:val="decimal"/>
      <w:isLgl/>
      <w:lvlText w:val="%1.%2.%3.%4.%5.%6.%7.%8.%9."/>
      <w:lvlJc w:val="left"/>
      <w:pPr>
        <w:ind w:left="5342" w:hanging="1800"/>
      </w:pPr>
      <w:rPr>
        <w:rFonts w:hint="default"/>
      </w:rPr>
    </w:lvl>
  </w:abstractNum>
  <w:abstractNum w:abstractNumId="1" w15:restartNumberingAfterBreak="0">
    <w:nsid w:val="035175BB"/>
    <w:multiLevelType w:val="multilevel"/>
    <w:tmpl w:val="2610BC2A"/>
    <w:lvl w:ilvl="0">
      <w:start w:val="12"/>
      <w:numFmt w:val="decimal"/>
      <w:lvlText w:val="%1."/>
      <w:lvlJc w:val="left"/>
      <w:pPr>
        <w:ind w:left="502" w:hanging="360"/>
      </w:pPr>
      <w:rPr>
        <w:rFonts w:eastAsia="Times New Roman" w:hint="default"/>
      </w:rPr>
    </w:lvl>
    <w:lvl w:ilvl="1">
      <w:start w:val="1"/>
      <w:numFmt w:val="lowerLetter"/>
      <w:lvlText w:val="%2."/>
      <w:lvlJc w:val="left"/>
      <w:pPr>
        <w:ind w:left="7318" w:hanging="360"/>
      </w:pPr>
    </w:lvl>
    <w:lvl w:ilvl="2">
      <w:start w:val="1"/>
      <w:numFmt w:val="lowerRoman"/>
      <w:lvlText w:val="%3."/>
      <w:lvlJc w:val="right"/>
      <w:pPr>
        <w:ind w:left="8038" w:hanging="180"/>
      </w:pPr>
    </w:lvl>
    <w:lvl w:ilvl="3">
      <w:start w:val="1"/>
      <w:numFmt w:val="decimal"/>
      <w:lvlText w:val="%4."/>
      <w:lvlJc w:val="left"/>
      <w:pPr>
        <w:ind w:left="8758" w:hanging="360"/>
      </w:pPr>
    </w:lvl>
    <w:lvl w:ilvl="4">
      <w:start w:val="1"/>
      <w:numFmt w:val="lowerLetter"/>
      <w:lvlText w:val="%5."/>
      <w:lvlJc w:val="left"/>
      <w:pPr>
        <w:ind w:left="9478" w:hanging="360"/>
      </w:pPr>
    </w:lvl>
    <w:lvl w:ilvl="5">
      <w:start w:val="1"/>
      <w:numFmt w:val="lowerRoman"/>
      <w:lvlText w:val="%6."/>
      <w:lvlJc w:val="right"/>
      <w:pPr>
        <w:ind w:left="10198" w:hanging="180"/>
      </w:pPr>
    </w:lvl>
    <w:lvl w:ilvl="6">
      <w:start w:val="1"/>
      <w:numFmt w:val="decimal"/>
      <w:lvlText w:val="%7."/>
      <w:lvlJc w:val="left"/>
      <w:pPr>
        <w:ind w:left="10918" w:hanging="360"/>
      </w:pPr>
    </w:lvl>
    <w:lvl w:ilvl="7">
      <w:start w:val="1"/>
      <w:numFmt w:val="lowerLetter"/>
      <w:lvlText w:val="%8."/>
      <w:lvlJc w:val="left"/>
      <w:pPr>
        <w:ind w:left="11638" w:hanging="360"/>
      </w:pPr>
    </w:lvl>
    <w:lvl w:ilvl="8">
      <w:start w:val="1"/>
      <w:numFmt w:val="lowerRoman"/>
      <w:lvlText w:val="%9."/>
      <w:lvlJc w:val="right"/>
      <w:pPr>
        <w:ind w:left="12358" w:hanging="180"/>
      </w:pPr>
    </w:lvl>
  </w:abstractNum>
  <w:abstractNum w:abstractNumId="2" w15:restartNumberingAfterBreak="0">
    <w:nsid w:val="07AD3ACC"/>
    <w:multiLevelType w:val="multilevel"/>
    <w:tmpl w:val="19DA1F7E"/>
    <w:lvl w:ilvl="0">
      <w:start w:val="1"/>
      <w:numFmt w:val="upperRoman"/>
      <w:lvlText w:val="%1."/>
      <w:lvlJc w:val="left"/>
      <w:pPr>
        <w:ind w:left="3698" w:hanging="720"/>
      </w:pPr>
      <w:rPr>
        <w:rFonts w:ascii="Times New Roman" w:hAnsi="Times New Roman" w:cs="Times New Roman"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4D2232"/>
    <w:multiLevelType w:val="multilevel"/>
    <w:tmpl w:val="D3085850"/>
    <w:lvl w:ilvl="0">
      <w:start w:val="8"/>
      <w:numFmt w:val="decimal"/>
      <w:lvlText w:val="%1."/>
      <w:lvlJc w:val="left"/>
      <w:pPr>
        <w:ind w:left="720" w:hanging="360"/>
      </w:pPr>
      <w:rPr>
        <w:rFonts w:ascii="Times New Roman" w:hAnsi="Times New Roman" w:cs="Times New Roman" w:hint="default"/>
        <w:i w:val="0"/>
        <w:iCs/>
        <w:sz w:val="24"/>
        <w:szCs w:val="24"/>
      </w:rPr>
    </w:lvl>
    <w:lvl w:ilvl="1">
      <w:start w:val="1"/>
      <w:numFmt w:val="decimal"/>
      <w:isLgl/>
      <w:lvlText w:val="%1.%2."/>
      <w:lvlJc w:val="left"/>
      <w:pPr>
        <w:ind w:left="1047" w:hanging="480"/>
      </w:pPr>
      <w:rPr>
        <w:rFonts w:ascii="Times New Roman" w:hAnsi="Times New Roman" w:cs="Times New Roman" w:hint="default"/>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1D43154"/>
    <w:multiLevelType w:val="multilevel"/>
    <w:tmpl w:val="C3B22BA4"/>
    <w:lvl w:ilvl="0">
      <w:start w:val="19"/>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401668"/>
    <w:multiLevelType w:val="multilevel"/>
    <w:tmpl w:val="08EEDE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617DB"/>
    <w:multiLevelType w:val="multilevel"/>
    <w:tmpl w:val="73D8960C"/>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1E5D2D"/>
    <w:multiLevelType w:val="multilevel"/>
    <w:tmpl w:val="45F40CE0"/>
    <w:lvl w:ilvl="0">
      <w:start w:val="6"/>
      <w:numFmt w:val="decimal"/>
      <w:lvlText w:val="%1."/>
      <w:lvlJc w:val="left"/>
      <w:pPr>
        <w:ind w:left="360" w:hanging="360"/>
      </w:pPr>
      <w:rPr>
        <w:rFonts w:eastAsia="Times New Roman" w:hint="default"/>
        <w:b w:val="0"/>
        <w:bCs w:val="0"/>
      </w:rPr>
    </w:lvl>
    <w:lvl w:ilvl="1">
      <w:start w:val="1"/>
      <w:numFmt w:val="decimal"/>
      <w:lvlText w:val="%1.%2."/>
      <w:lvlJc w:val="left"/>
      <w:pPr>
        <w:ind w:left="1494" w:hanging="360"/>
      </w:pPr>
      <w:rPr>
        <w:rFonts w:ascii="Times New Roman" w:eastAsia="Times New Roman" w:hAnsi="Times New Roman" w:cs="Times New Roman" w:hint="default"/>
        <w:sz w:val="24"/>
        <w:szCs w:val="24"/>
      </w:rPr>
    </w:lvl>
    <w:lvl w:ilvl="2">
      <w:start w:val="1"/>
      <w:numFmt w:val="upperRoman"/>
      <w:lvlText w:val="%1.%2.%3."/>
      <w:lvlJc w:val="left"/>
      <w:pPr>
        <w:ind w:left="3348" w:hanging="1080"/>
      </w:pPr>
      <w:rPr>
        <w:rFonts w:eastAsia="Times New Roman" w:hint="default"/>
      </w:rPr>
    </w:lvl>
    <w:lvl w:ilvl="3">
      <w:start w:val="1"/>
      <w:numFmt w:val="decimal"/>
      <w:lvlText w:val="%1.%2.%3.%4."/>
      <w:lvlJc w:val="left"/>
      <w:pPr>
        <w:ind w:left="4122" w:hanging="720"/>
      </w:pPr>
      <w:rPr>
        <w:rFonts w:eastAsia="Times New Roman" w:hint="default"/>
      </w:rPr>
    </w:lvl>
    <w:lvl w:ilvl="4">
      <w:start w:val="1"/>
      <w:numFmt w:val="decimal"/>
      <w:lvlText w:val="%1.%2.%3.%4.%5."/>
      <w:lvlJc w:val="left"/>
      <w:pPr>
        <w:ind w:left="5616" w:hanging="1080"/>
      </w:pPr>
      <w:rPr>
        <w:rFonts w:eastAsia="Times New Roman" w:hint="default"/>
      </w:rPr>
    </w:lvl>
    <w:lvl w:ilvl="5">
      <w:start w:val="1"/>
      <w:numFmt w:val="decimal"/>
      <w:lvlText w:val="%1.%2.%3.%4.%5.%6."/>
      <w:lvlJc w:val="left"/>
      <w:pPr>
        <w:ind w:left="6750" w:hanging="1080"/>
      </w:pPr>
      <w:rPr>
        <w:rFonts w:eastAsia="Times New Roman" w:hint="default"/>
      </w:rPr>
    </w:lvl>
    <w:lvl w:ilvl="6">
      <w:start w:val="1"/>
      <w:numFmt w:val="decimal"/>
      <w:lvlText w:val="%1.%2.%3.%4.%5.%6.%7."/>
      <w:lvlJc w:val="left"/>
      <w:pPr>
        <w:ind w:left="8244" w:hanging="1440"/>
      </w:pPr>
      <w:rPr>
        <w:rFonts w:eastAsia="Times New Roman" w:hint="default"/>
      </w:rPr>
    </w:lvl>
    <w:lvl w:ilvl="7">
      <w:start w:val="1"/>
      <w:numFmt w:val="decimal"/>
      <w:lvlText w:val="%1.%2.%3.%4.%5.%6.%7.%8."/>
      <w:lvlJc w:val="left"/>
      <w:pPr>
        <w:ind w:left="9378" w:hanging="1440"/>
      </w:pPr>
      <w:rPr>
        <w:rFonts w:eastAsia="Times New Roman" w:hint="default"/>
      </w:rPr>
    </w:lvl>
    <w:lvl w:ilvl="8">
      <w:start w:val="1"/>
      <w:numFmt w:val="decimal"/>
      <w:lvlText w:val="%1.%2.%3.%4.%5.%6.%7.%8.%9."/>
      <w:lvlJc w:val="left"/>
      <w:pPr>
        <w:ind w:left="10872" w:hanging="1800"/>
      </w:pPr>
      <w:rPr>
        <w:rFonts w:eastAsia="Times New Roman" w:hint="default"/>
      </w:rPr>
    </w:lvl>
  </w:abstractNum>
  <w:abstractNum w:abstractNumId="8" w15:restartNumberingAfterBreak="0">
    <w:nsid w:val="26A073F3"/>
    <w:multiLevelType w:val="multilevel"/>
    <w:tmpl w:val="4A7830CE"/>
    <w:lvl w:ilvl="0">
      <w:start w:val="5"/>
      <w:numFmt w:val="decimal"/>
      <w:lvlText w:val="%1."/>
      <w:lvlJc w:val="left"/>
      <w:pPr>
        <w:ind w:left="360" w:hanging="360"/>
      </w:pPr>
      <w:rPr>
        <w:rFonts w:eastAsia="Times New Roman" w:hint="default"/>
        <w:b w:val="0"/>
        <w:bCs w:val="0"/>
      </w:rPr>
    </w:lvl>
    <w:lvl w:ilvl="1">
      <w:start w:val="1"/>
      <w:numFmt w:val="decimal"/>
      <w:lvlText w:val="%1.%2."/>
      <w:lvlJc w:val="left"/>
      <w:pPr>
        <w:ind w:left="1494" w:hanging="360"/>
      </w:pPr>
      <w:rPr>
        <w:rFonts w:eastAsia="Times New Roman" w:hint="default"/>
      </w:rPr>
    </w:lvl>
    <w:lvl w:ilvl="2">
      <w:start w:val="1"/>
      <w:numFmt w:val="upperRoman"/>
      <w:lvlText w:val="%1.%2.%3."/>
      <w:lvlJc w:val="left"/>
      <w:pPr>
        <w:ind w:left="3348" w:hanging="1080"/>
      </w:pPr>
      <w:rPr>
        <w:rFonts w:eastAsia="Times New Roman" w:hint="default"/>
      </w:rPr>
    </w:lvl>
    <w:lvl w:ilvl="3">
      <w:start w:val="1"/>
      <w:numFmt w:val="decimal"/>
      <w:lvlText w:val="%1.%2.%3.%4."/>
      <w:lvlJc w:val="left"/>
      <w:pPr>
        <w:ind w:left="4122" w:hanging="720"/>
      </w:pPr>
      <w:rPr>
        <w:rFonts w:eastAsia="Times New Roman" w:hint="default"/>
      </w:rPr>
    </w:lvl>
    <w:lvl w:ilvl="4">
      <w:start w:val="1"/>
      <w:numFmt w:val="decimal"/>
      <w:lvlText w:val="%1.%2.%3.%4.%5."/>
      <w:lvlJc w:val="left"/>
      <w:pPr>
        <w:ind w:left="5616" w:hanging="1080"/>
      </w:pPr>
      <w:rPr>
        <w:rFonts w:eastAsia="Times New Roman" w:hint="default"/>
      </w:rPr>
    </w:lvl>
    <w:lvl w:ilvl="5">
      <w:start w:val="1"/>
      <w:numFmt w:val="decimal"/>
      <w:lvlText w:val="%1.%2.%3.%4.%5.%6."/>
      <w:lvlJc w:val="left"/>
      <w:pPr>
        <w:ind w:left="6750" w:hanging="1080"/>
      </w:pPr>
      <w:rPr>
        <w:rFonts w:eastAsia="Times New Roman" w:hint="default"/>
      </w:rPr>
    </w:lvl>
    <w:lvl w:ilvl="6">
      <w:start w:val="1"/>
      <w:numFmt w:val="decimal"/>
      <w:lvlText w:val="%1.%2.%3.%4.%5.%6.%7."/>
      <w:lvlJc w:val="left"/>
      <w:pPr>
        <w:ind w:left="8244" w:hanging="1440"/>
      </w:pPr>
      <w:rPr>
        <w:rFonts w:eastAsia="Times New Roman" w:hint="default"/>
      </w:rPr>
    </w:lvl>
    <w:lvl w:ilvl="7">
      <w:start w:val="1"/>
      <w:numFmt w:val="decimal"/>
      <w:lvlText w:val="%1.%2.%3.%4.%5.%6.%7.%8."/>
      <w:lvlJc w:val="left"/>
      <w:pPr>
        <w:ind w:left="9378" w:hanging="1440"/>
      </w:pPr>
      <w:rPr>
        <w:rFonts w:eastAsia="Times New Roman" w:hint="default"/>
      </w:rPr>
    </w:lvl>
    <w:lvl w:ilvl="8">
      <w:start w:val="1"/>
      <w:numFmt w:val="decimal"/>
      <w:lvlText w:val="%1.%2.%3.%4.%5.%6.%7.%8.%9."/>
      <w:lvlJc w:val="left"/>
      <w:pPr>
        <w:ind w:left="10872" w:hanging="1800"/>
      </w:pPr>
      <w:rPr>
        <w:rFonts w:eastAsia="Times New Roman" w:hint="default"/>
      </w:rPr>
    </w:lvl>
  </w:abstractNum>
  <w:abstractNum w:abstractNumId="9" w15:restartNumberingAfterBreak="0">
    <w:nsid w:val="29E73E64"/>
    <w:multiLevelType w:val="multilevel"/>
    <w:tmpl w:val="290AEB3C"/>
    <w:lvl w:ilvl="0">
      <w:start w:val="8"/>
      <w:numFmt w:val="decimal"/>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5360C4"/>
    <w:multiLevelType w:val="multilevel"/>
    <w:tmpl w:val="780E3728"/>
    <w:lvl w:ilvl="0">
      <w:start w:val="2"/>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866CB8"/>
    <w:multiLevelType w:val="multilevel"/>
    <w:tmpl w:val="00225018"/>
    <w:lvl w:ilvl="0">
      <w:start w:val="2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841337"/>
    <w:multiLevelType w:val="multilevel"/>
    <w:tmpl w:val="B9C2BEE6"/>
    <w:lvl w:ilvl="0">
      <w:start w:val="17"/>
      <w:numFmt w:val="decimal"/>
      <w:lvlText w:val="%1."/>
      <w:lvlJc w:val="left"/>
      <w:pPr>
        <w:ind w:left="720" w:hanging="360"/>
      </w:pPr>
      <w:rPr>
        <w:rFonts w:hint="default"/>
        <w:color w:val="00000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C71C29"/>
    <w:multiLevelType w:val="multilevel"/>
    <w:tmpl w:val="A9606CC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3AD079EA"/>
    <w:multiLevelType w:val="multilevel"/>
    <w:tmpl w:val="27D80FAE"/>
    <w:lvl w:ilvl="0">
      <w:start w:val="25"/>
      <w:numFmt w:val="decimal"/>
      <w:lvlText w:val="%1"/>
      <w:lvlJc w:val="left"/>
      <w:pPr>
        <w:ind w:left="720" w:hanging="360"/>
      </w:pPr>
      <w:rPr>
        <w:rFonts w:eastAsia="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275349"/>
    <w:multiLevelType w:val="multilevel"/>
    <w:tmpl w:val="0426001F"/>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955CC2"/>
    <w:multiLevelType w:val="multilevel"/>
    <w:tmpl w:val="7D300824"/>
    <w:lvl w:ilvl="0">
      <w:start w:val="11"/>
      <w:numFmt w:val="decimal"/>
      <w:lvlText w:val="%1."/>
      <w:lvlJc w:val="left"/>
      <w:pPr>
        <w:ind w:left="1080" w:hanging="360"/>
      </w:pPr>
      <w:rPr>
        <w:rFonts w:ascii="Times New Roman" w:hAnsi="Times New Roman" w:cs="Times New Roman" w:hint="default"/>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001786E"/>
    <w:multiLevelType w:val="multilevel"/>
    <w:tmpl w:val="47E46F18"/>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8" w15:restartNumberingAfterBreak="0">
    <w:nsid w:val="53467380"/>
    <w:multiLevelType w:val="multilevel"/>
    <w:tmpl w:val="0B4E2918"/>
    <w:lvl w:ilvl="0">
      <w:start w:val="2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805C86"/>
    <w:multiLevelType w:val="multilevel"/>
    <w:tmpl w:val="53B82A36"/>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0" w15:restartNumberingAfterBreak="0">
    <w:nsid w:val="61EA15A0"/>
    <w:multiLevelType w:val="multilevel"/>
    <w:tmpl w:val="5F524284"/>
    <w:lvl w:ilvl="0">
      <w:start w:val="1"/>
      <w:numFmt w:val="upperRoman"/>
      <w:lvlText w:val="%1."/>
      <w:lvlJc w:val="left"/>
      <w:pPr>
        <w:ind w:left="862" w:hanging="72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63451F21"/>
    <w:multiLevelType w:val="multilevel"/>
    <w:tmpl w:val="1A70C2D2"/>
    <w:lvl w:ilvl="0">
      <w:start w:val="5"/>
      <w:numFmt w:val="decimal"/>
      <w:lvlText w:val="%1."/>
      <w:lvlJc w:val="left"/>
      <w:pPr>
        <w:ind w:left="360" w:hanging="360"/>
      </w:pPr>
      <w:rPr>
        <w:rFonts w:ascii="Calibri" w:eastAsia="Calibri" w:hAnsi="Calibri" w:hint="default"/>
        <w:sz w:val="22"/>
      </w:rPr>
    </w:lvl>
    <w:lvl w:ilvl="1">
      <w:start w:val="1"/>
      <w:numFmt w:val="decimal"/>
      <w:lvlText w:val="%1.%2."/>
      <w:lvlJc w:val="left"/>
      <w:pPr>
        <w:ind w:left="786" w:hanging="360"/>
      </w:pPr>
      <w:rPr>
        <w:rFonts w:ascii="Times New Roman" w:eastAsia="Calibri" w:hAnsi="Times New Roman" w:cs="Times New Roman" w:hint="default"/>
        <w:sz w:val="24"/>
        <w:szCs w:val="24"/>
      </w:rPr>
    </w:lvl>
    <w:lvl w:ilvl="2">
      <w:start w:val="1"/>
      <w:numFmt w:val="decimal"/>
      <w:lvlText w:val="%1.%2.%3."/>
      <w:lvlJc w:val="left"/>
      <w:pPr>
        <w:ind w:left="1572" w:hanging="720"/>
      </w:pPr>
      <w:rPr>
        <w:rFonts w:ascii="Calibri" w:eastAsia="Calibri" w:hAnsi="Calibri" w:hint="default"/>
        <w:sz w:val="22"/>
      </w:rPr>
    </w:lvl>
    <w:lvl w:ilvl="3">
      <w:start w:val="1"/>
      <w:numFmt w:val="decimal"/>
      <w:lvlText w:val="%1.%2.%3.%4."/>
      <w:lvlJc w:val="left"/>
      <w:pPr>
        <w:ind w:left="1998" w:hanging="720"/>
      </w:pPr>
      <w:rPr>
        <w:rFonts w:ascii="Calibri" w:eastAsia="Calibri" w:hAnsi="Calibri" w:hint="default"/>
        <w:sz w:val="22"/>
      </w:rPr>
    </w:lvl>
    <w:lvl w:ilvl="4">
      <w:start w:val="1"/>
      <w:numFmt w:val="decimal"/>
      <w:lvlText w:val="%1.%2.%3.%4.%5."/>
      <w:lvlJc w:val="left"/>
      <w:pPr>
        <w:ind w:left="2784" w:hanging="1080"/>
      </w:pPr>
      <w:rPr>
        <w:rFonts w:ascii="Calibri" w:eastAsia="Calibri" w:hAnsi="Calibri" w:hint="default"/>
        <w:sz w:val="22"/>
      </w:rPr>
    </w:lvl>
    <w:lvl w:ilvl="5">
      <w:start w:val="1"/>
      <w:numFmt w:val="decimal"/>
      <w:lvlText w:val="%1.%2.%3.%4.%5.%6."/>
      <w:lvlJc w:val="left"/>
      <w:pPr>
        <w:ind w:left="3210" w:hanging="1080"/>
      </w:pPr>
      <w:rPr>
        <w:rFonts w:ascii="Calibri" w:eastAsia="Calibri" w:hAnsi="Calibri" w:hint="default"/>
        <w:sz w:val="22"/>
      </w:rPr>
    </w:lvl>
    <w:lvl w:ilvl="6">
      <w:start w:val="1"/>
      <w:numFmt w:val="decimal"/>
      <w:lvlText w:val="%1.%2.%3.%4.%5.%6.%7."/>
      <w:lvlJc w:val="left"/>
      <w:pPr>
        <w:ind w:left="3996" w:hanging="1440"/>
      </w:pPr>
      <w:rPr>
        <w:rFonts w:ascii="Calibri" w:eastAsia="Calibri" w:hAnsi="Calibri" w:hint="default"/>
        <w:sz w:val="22"/>
      </w:rPr>
    </w:lvl>
    <w:lvl w:ilvl="7">
      <w:start w:val="1"/>
      <w:numFmt w:val="decimal"/>
      <w:lvlText w:val="%1.%2.%3.%4.%5.%6.%7.%8."/>
      <w:lvlJc w:val="left"/>
      <w:pPr>
        <w:ind w:left="4422" w:hanging="1440"/>
      </w:pPr>
      <w:rPr>
        <w:rFonts w:ascii="Calibri" w:eastAsia="Calibri" w:hAnsi="Calibri" w:hint="default"/>
        <w:sz w:val="22"/>
      </w:rPr>
    </w:lvl>
    <w:lvl w:ilvl="8">
      <w:start w:val="1"/>
      <w:numFmt w:val="decimal"/>
      <w:lvlText w:val="%1.%2.%3.%4.%5.%6.%7.%8.%9."/>
      <w:lvlJc w:val="left"/>
      <w:pPr>
        <w:ind w:left="5208" w:hanging="1800"/>
      </w:pPr>
      <w:rPr>
        <w:rFonts w:ascii="Calibri" w:eastAsia="Calibri" w:hAnsi="Calibri" w:hint="default"/>
        <w:sz w:val="22"/>
      </w:rPr>
    </w:lvl>
  </w:abstractNum>
  <w:abstractNum w:abstractNumId="22" w15:restartNumberingAfterBreak="0">
    <w:nsid w:val="67200FAB"/>
    <w:multiLevelType w:val="multilevel"/>
    <w:tmpl w:val="F984ED0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641C93"/>
    <w:multiLevelType w:val="multilevel"/>
    <w:tmpl w:val="204ECE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CF36B0"/>
    <w:multiLevelType w:val="multilevel"/>
    <w:tmpl w:val="EA08BE0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5" w15:restartNumberingAfterBreak="0">
    <w:nsid w:val="6EC30139"/>
    <w:multiLevelType w:val="multilevel"/>
    <w:tmpl w:val="E24E6908"/>
    <w:lvl w:ilvl="0">
      <w:start w:val="3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FB9616D"/>
    <w:multiLevelType w:val="multilevel"/>
    <w:tmpl w:val="D07253F2"/>
    <w:lvl w:ilvl="0">
      <w:start w:val="1"/>
      <w:numFmt w:val="decimal"/>
      <w:lvlText w:val="%1."/>
      <w:lvlJc w:val="left"/>
      <w:pPr>
        <w:ind w:left="6598" w:hanging="360"/>
      </w:pPr>
      <w:rPr>
        <w:rFonts w:ascii="Times New Roman" w:eastAsiaTheme="minorHAnsi" w:hAnsi="Times New Roman" w:cs="Times New Roman"/>
        <w:b w:val="0"/>
        <w:i w:val="0"/>
        <w:color w:val="auto"/>
        <w:sz w:val="24"/>
        <w:szCs w:val="24"/>
      </w:rPr>
    </w:lvl>
    <w:lvl w:ilvl="1">
      <w:start w:val="1"/>
      <w:numFmt w:val="bullet"/>
      <w:lvlText w:val=""/>
      <w:lvlJc w:val="left"/>
      <w:pPr>
        <w:ind w:left="114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35665E"/>
    <w:multiLevelType w:val="multilevel"/>
    <w:tmpl w:val="25324876"/>
    <w:lvl w:ilvl="0">
      <w:start w:val="15"/>
      <w:numFmt w:val="decimal"/>
      <w:lvlText w:val="%1."/>
      <w:lvlJc w:val="left"/>
      <w:pPr>
        <w:ind w:left="480" w:hanging="480"/>
      </w:pPr>
      <w:rPr>
        <w:rFonts w:eastAsia="SimSun" w:hint="default"/>
      </w:rPr>
    </w:lvl>
    <w:lvl w:ilvl="1">
      <w:start w:val="3"/>
      <w:numFmt w:val="decimal"/>
      <w:lvlText w:val="%1.%2."/>
      <w:lvlJc w:val="left"/>
      <w:pPr>
        <w:ind w:left="1614" w:hanging="480"/>
      </w:pPr>
      <w:rPr>
        <w:rFonts w:eastAsia="SimSun" w:hint="default"/>
      </w:rPr>
    </w:lvl>
    <w:lvl w:ilvl="2">
      <w:start w:val="1"/>
      <w:numFmt w:val="upperRoman"/>
      <w:lvlText w:val="%1.%2.%3."/>
      <w:lvlJc w:val="left"/>
      <w:pPr>
        <w:ind w:left="3348" w:hanging="1080"/>
      </w:pPr>
      <w:rPr>
        <w:rFonts w:eastAsia="SimSun" w:hint="default"/>
      </w:rPr>
    </w:lvl>
    <w:lvl w:ilvl="3">
      <w:start w:val="1"/>
      <w:numFmt w:val="decimal"/>
      <w:lvlText w:val="%1.%2.%3.%4."/>
      <w:lvlJc w:val="left"/>
      <w:pPr>
        <w:ind w:left="4122" w:hanging="720"/>
      </w:pPr>
      <w:rPr>
        <w:rFonts w:eastAsia="SimSun" w:hint="default"/>
      </w:rPr>
    </w:lvl>
    <w:lvl w:ilvl="4">
      <w:start w:val="1"/>
      <w:numFmt w:val="decimal"/>
      <w:lvlText w:val="%1.%2.%3.%4.%5."/>
      <w:lvlJc w:val="left"/>
      <w:pPr>
        <w:ind w:left="5616" w:hanging="1080"/>
      </w:pPr>
      <w:rPr>
        <w:rFonts w:eastAsia="SimSun" w:hint="default"/>
      </w:rPr>
    </w:lvl>
    <w:lvl w:ilvl="5">
      <w:start w:val="1"/>
      <w:numFmt w:val="decimal"/>
      <w:lvlText w:val="%1.%2.%3.%4.%5.%6."/>
      <w:lvlJc w:val="left"/>
      <w:pPr>
        <w:ind w:left="6750" w:hanging="1080"/>
      </w:pPr>
      <w:rPr>
        <w:rFonts w:eastAsia="SimSun" w:hint="default"/>
      </w:rPr>
    </w:lvl>
    <w:lvl w:ilvl="6">
      <w:start w:val="1"/>
      <w:numFmt w:val="decimal"/>
      <w:lvlText w:val="%1.%2.%3.%4.%5.%6.%7."/>
      <w:lvlJc w:val="left"/>
      <w:pPr>
        <w:ind w:left="8244" w:hanging="1440"/>
      </w:pPr>
      <w:rPr>
        <w:rFonts w:eastAsia="SimSun" w:hint="default"/>
      </w:rPr>
    </w:lvl>
    <w:lvl w:ilvl="7">
      <w:start w:val="1"/>
      <w:numFmt w:val="decimal"/>
      <w:lvlText w:val="%1.%2.%3.%4.%5.%6.%7.%8."/>
      <w:lvlJc w:val="left"/>
      <w:pPr>
        <w:ind w:left="9378" w:hanging="1440"/>
      </w:pPr>
      <w:rPr>
        <w:rFonts w:eastAsia="SimSun" w:hint="default"/>
      </w:rPr>
    </w:lvl>
    <w:lvl w:ilvl="8">
      <w:start w:val="1"/>
      <w:numFmt w:val="decimal"/>
      <w:lvlText w:val="%1.%2.%3.%4.%5.%6.%7.%8.%9."/>
      <w:lvlJc w:val="left"/>
      <w:pPr>
        <w:ind w:left="10872" w:hanging="1800"/>
      </w:pPr>
      <w:rPr>
        <w:rFonts w:eastAsia="SimSun" w:hint="default"/>
      </w:rPr>
    </w:lvl>
  </w:abstractNum>
  <w:abstractNum w:abstractNumId="28" w15:restartNumberingAfterBreak="0">
    <w:nsid w:val="722F334F"/>
    <w:multiLevelType w:val="multilevel"/>
    <w:tmpl w:val="E612DF00"/>
    <w:lvl w:ilvl="0">
      <w:start w:val="15"/>
      <w:numFmt w:val="decimal"/>
      <w:lvlText w:val="%1."/>
      <w:lvlJc w:val="left"/>
      <w:pPr>
        <w:ind w:left="785" w:hanging="360"/>
      </w:pPr>
      <w:rPr>
        <w:rFonts w:hint="default"/>
        <w:color w:val="00000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9" w15:restartNumberingAfterBreak="0">
    <w:nsid w:val="72520AC5"/>
    <w:multiLevelType w:val="multilevel"/>
    <w:tmpl w:val="B42ED600"/>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2F4592E"/>
    <w:multiLevelType w:val="multilevel"/>
    <w:tmpl w:val="35AEAC4A"/>
    <w:lvl w:ilvl="0">
      <w:start w:val="2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78B6EF3"/>
    <w:multiLevelType w:val="multilevel"/>
    <w:tmpl w:val="F8BA80B2"/>
    <w:lvl w:ilvl="0">
      <w:start w:val="1"/>
      <w:numFmt w:val="decimal"/>
      <w:lvlText w:val="%1."/>
      <w:lvlJc w:val="left"/>
      <w:pPr>
        <w:ind w:left="720" w:hanging="360"/>
      </w:pPr>
      <w:rPr>
        <w:rFonts w:ascii="Times New Roman" w:hAnsi="Times New Roman" w:cs="Times New Roman" w:hint="default"/>
        <w:b/>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B45820"/>
    <w:multiLevelType w:val="multilevel"/>
    <w:tmpl w:val="1660A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DF44111"/>
    <w:multiLevelType w:val="multilevel"/>
    <w:tmpl w:val="A118BB56"/>
    <w:lvl w:ilvl="0">
      <w:start w:val="8"/>
      <w:numFmt w:val="decimal"/>
      <w:lvlText w:val="%1."/>
      <w:lvlJc w:val="left"/>
      <w:pPr>
        <w:ind w:left="6598" w:hanging="360"/>
      </w:pPr>
      <w:rPr>
        <w:rFonts w:ascii="Times New Roman" w:eastAsiaTheme="minorHAnsi" w:hAnsi="Times New Roman" w:cs="Times New Roman" w:hint="default"/>
        <w:b w:val="0"/>
        <w:i w:val="0"/>
        <w:color w:val="auto"/>
        <w:sz w:val="24"/>
        <w:szCs w:val="24"/>
      </w:rPr>
    </w:lvl>
    <w:lvl w:ilvl="1">
      <w:start w:val="1"/>
      <w:numFmt w:val="bullet"/>
      <w:lvlText w:val=""/>
      <w:lvlJc w:val="left"/>
      <w:pPr>
        <w:ind w:left="114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6A6"/>
    <w:rsid w:val="00237188"/>
    <w:rsid w:val="00C75C8C"/>
    <w:rsid w:val="00D466A6"/>
    <w:rsid w:val="00E72BE3"/>
    <w:rsid w:val="00FB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617E"/>
  <w15:docId w15:val="{9A2381B2-1625-4C3C-8A6E-66F8E30E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keepLines/>
      <w:spacing w:before="480"/>
      <w:outlineLvl w:val="0"/>
    </w:pPr>
    <w:rPr>
      <w:rFonts w:asciiTheme="majorHAnsi" w:eastAsiaTheme="majorEastAsia" w:hAnsiTheme="majorHAnsi" w:cstheme="majorBidi"/>
      <w:b/>
      <w:bCs/>
      <w:color w:val="2E74B5"/>
      <w:sz w:val="28"/>
      <w:szCs w:val="2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semiHidden/>
    <w:unhideWhenUsed/>
    <w:qFormat/>
    <w:pPr>
      <w:keepNext/>
      <w:keepLines/>
      <w:spacing w:before="40"/>
      <w:outlineLvl w:val="3"/>
    </w:pPr>
    <w:rPr>
      <w:rFonts w:asciiTheme="majorHAnsi" w:eastAsiaTheme="majorEastAsia" w:hAnsiTheme="majorHAnsi" w:cstheme="majorBidi"/>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pPr>
      <w:jc w:val="both"/>
    </w:pPr>
    <w:rPr>
      <w:rFonts w:ascii="NewtonTT Baltic" w:hAnsi="NewtonTT Baltic"/>
      <w:lang w:val="en-GB" w:eastAsia="en-US"/>
    </w:rPr>
  </w:style>
  <w:style w:type="paragraph" w:customStyle="1" w:styleId="Default">
    <w:name w:val="Default"/>
    <w:pPr>
      <w:autoSpaceDE w:val="0"/>
      <w:autoSpaceDN w:val="0"/>
      <w:adjustRightInd w:val="0"/>
    </w:pPr>
    <w:rPr>
      <w:color w:val="000000"/>
      <w:sz w:val="24"/>
      <w:szCs w:val="24"/>
    </w:rPr>
  </w:style>
  <w:style w:type="paragraph" w:styleId="ListParagraph">
    <w:name w:val="List Paragraph"/>
    <w:basedOn w:val="Normal"/>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pPr>
      <w:overflowPunct/>
      <w:autoSpaceDE/>
      <w:autoSpaceDN/>
      <w:adjustRightInd/>
      <w:spacing w:before="46" w:after="46"/>
      <w:ind w:firstLine="231"/>
      <w:jc w:val="both"/>
      <w:textAlignment w:val="auto"/>
    </w:pPr>
    <w:rPr>
      <w:szCs w:val="24"/>
    </w:rPr>
  </w:style>
  <w:style w:type="paragraph" w:styleId="Header">
    <w:name w:val="header"/>
    <w:basedOn w:val="Normal"/>
    <w:uiPriority w:val="99"/>
    <w:pPr>
      <w:tabs>
        <w:tab w:val="center" w:pos="4320"/>
        <w:tab w:val="right" w:pos="8640"/>
      </w:tabs>
    </w:pPr>
  </w:style>
  <w:style w:type="character" w:customStyle="1" w:styleId="GalveneRakstz">
    <w:name w:val="Galvene Rakstz."/>
    <w:basedOn w:val="DefaultParagraphFont"/>
    <w:uiPriority w:val="99"/>
    <w:rPr>
      <w:sz w:val="24"/>
      <w:lang w:val="lv-LV" w:eastAsia="lv-LV"/>
    </w:rPr>
  </w:style>
  <w:style w:type="paragraph" w:styleId="Footer">
    <w:name w:val="footer"/>
    <w:basedOn w:val="Normal"/>
    <w:uiPriority w:val="99"/>
    <w:pPr>
      <w:tabs>
        <w:tab w:val="center" w:pos="4320"/>
        <w:tab w:val="right" w:pos="8640"/>
      </w:tabs>
    </w:pPr>
  </w:style>
  <w:style w:type="character" w:customStyle="1" w:styleId="KjeneRakstz">
    <w:name w:val="Kājene Rakstz."/>
    <w:basedOn w:val="DefaultParagraphFont"/>
    <w:uiPriority w:val="99"/>
    <w:rPr>
      <w:sz w:val="24"/>
      <w:lang w:val="lv-LV" w:eastAsia="lv-LV"/>
    </w:rPr>
  </w:style>
  <w:style w:type="paragraph" w:styleId="BalloonText">
    <w:name w:val="Balloon Text"/>
    <w:basedOn w:val="Normal"/>
    <w:rPr>
      <w:rFonts w:ascii="Tahoma" w:hAnsi="Tahoma" w:cs="Tahoma"/>
      <w:sz w:val="16"/>
      <w:szCs w:val="16"/>
    </w:rPr>
  </w:style>
  <w:style w:type="character" w:customStyle="1" w:styleId="BalontekstsRakstz">
    <w:name w:val="Balonteksts Rakstz."/>
    <w:basedOn w:val="DefaultParagraphFont"/>
    <w:rPr>
      <w:rFonts w:ascii="Tahoma" w:hAnsi="Tahoma" w:cs="Tahoma"/>
      <w:sz w:val="16"/>
      <w:szCs w:val="16"/>
      <w:lang w:val="lv-LV" w:eastAsia="lv-LV"/>
    </w:rPr>
  </w:style>
  <w:style w:type="character" w:styleId="Hyperlink">
    <w:name w:val="Hyperlink"/>
    <w:basedOn w:val="DefaultParagraphFont"/>
    <w:unhideWhenUsed/>
    <w:rPr>
      <w:color w:val="0563C1"/>
      <w:u w:val="single"/>
    </w:rPr>
  </w:style>
  <w:style w:type="paragraph" w:styleId="BodyText3">
    <w:name w:val="Body Text 3"/>
    <w:basedOn w:val="Normal"/>
    <w:pPr>
      <w:overflowPunct/>
      <w:autoSpaceDE/>
      <w:autoSpaceDN/>
      <w:adjustRightInd/>
      <w:textAlignment w:val="auto"/>
    </w:pPr>
    <w:rPr>
      <w:rFonts w:ascii="Tahoma" w:hAnsi="Tahoma"/>
      <w:lang w:eastAsia="en-US"/>
    </w:rPr>
  </w:style>
  <w:style w:type="character" w:customStyle="1" w:styleId="Pamatteksts3Rakstz">
    <w:name w:val="Pamatteksts 3 Rakstz."/>
    <w:basedOn w:val="DefaultParagraphFont"/>
    <w:rPr>
      <w:rFonts w:ascii="Tahoma" w:hAnsi="Tahoma"/>
      <w:sz w:val="24"/>
      <w:lang w:eastAsia="en-US"/>
    </w:rPr>
  </w:style>
  <w:style w:type="paragraph" w:styleId="BodyTextIndent2">
    <w:name w:val="Body Text Indent 2"/>
    <w:basedOn w:val="Normal"/>
    <w:semiHidden/>
    <w:unhideWhenUsed/>
    <w:pPr>
      <w:spacing w:after="120" w:line="480" w:lineRule="auto"/>
      <w:ind w:left="283"/>
    </w:pPr>
  </w:style>
  <w:style w:type="character" w:customStyle="1" w:styleId="Pamattekstaatkpe2Rakstz">
    <w:name w:val="Pamatteksta atkāpe 2 Rakstz."/>
    <w:basedOn w:val="DefaultParagraphFont"/>
    <w:semiHidden/>
    <w:rPr>
      <w:sz w:val="24"/>
    </w:rPr>
  </w:style>
  <w:style w:type="paragraph" w:styleId="BodyText2">
    <w:name w:val="Body Text 2"/>
    <w:basedOn w:val="Normal"/>
    <w:unhideWhenUsed/>
    <w:pPr>
      <w:spacing w:after="120" w:line="480" w:lineRule="auto"/>
    </w:pPr>
  </w:style>
  <w:style w:type="character" w:customStyle="1" w:styleId="Pamatteksts2Rakstz">
    <w:name w:val="Pamatteksts 2 Rakstz."/>
    <w:basedOn w:val="DefaultParagraphFont"/>
    <w:rPr>
      <w:sz w:val="24"/>
    </w:rPr>
  </w:style>
  <w:style w:type="paragraph" w:styleId="Title">
    <w:name w:val="Title"/>
    <w:basedOn w:val="Normal"/>
    <w:qFormat/>
    <w:pPr>
      <w:overflowPunct/>
      <w:autoSpaceDE/>
      <w:autoSpaceDN/>
      <w:adjustRightInd/>
      <w:jc w:val="center"/>
      <w:textAlignment w:val="auto"/>
    </w:pPr>
    <w:rPr>
      <w:sz w:val="32"/>
      <w:lang w:eastAsia="en-US"/>
    </w:rPr>
  </w:style>
  <w:style w:type="character" w:customStyle="1" w:styleId="NosaukumsRakstz">
    <w:name w:val="Nosaukums Rakstz."/>
    <w:basedOn w:val="DefaultParagraphFont"/>
    <w:rPr>
      <w:sz w:val="32"/>
      <w:lang w:eastAsia="en-US"/>
    </w:rPr>
  </w:style>
  <w:style w:type="character" w:customStyle="1" w:styleId="CommentReference1">
    <w:name w:val="Comment Reference1"/>
    <w:basedOn w:val="DefaultParagraphFont"/>
    <w:semiHidden/>
    <w:unhideWhenUsed/>
    <w:rPr>
      <w:sz w:val="16"/>
      <w:szCs w:val="16"/>
    </w:rPr>
  </w:style>
  <w:style w:type="paragraph" w:customStyle="1" w:styleId="CommentText1">
    <w:name w:val="Comment Text1"/>
    <w:basedOn w:val="Normal"/>
    <w:unhideWhenUsed/>
    <w:rPr>
      <w:sz w:val="20"/>
    </w:rPr>
  </w:style>
  <w:style w:type="character" w:customStyle="1" w:styleId="KomentratekstsRakstz">
    <w:name w:val="Komentāra teksts Rakstz."/>
    <w:basedOn w:val="DefaultParagraphFont"/>
  </w:style>
  <w:style w:type="paragraph" w:customStyle="1" w:styleId="CommentSubject1">
    <w:name w:val="Comment Subject1"/>
    <w:basedOn w:val="CommentText1"/>
    <w:next w:val="CommentText1"/>
    <w:semiHidden/>
    <w:unhideWhenUsed/>
    <w:rPr>
      <w:b/>
      <w:bCs/>
    </w:rPr>
  </w:style>
  <w:style w:type="character" w:customStyle="1" w:styleId="KomentratmaRakstz">
    <w:name w:val="Komentāra tēma Rakstz."/>
    <w:basedOn w:val="KomentratekstsRakstz"/>
    <w:semiHidden/>
    <w:rPr>
      <w:b/>
      <w:bCs/>
    </w:rPr>
  </w:style>
  <w:style w:type="character" w:customStyle="1" w:styleId="Virsraksts1Rakstz">
    <w:name w:val="Virsraksts 1 Rakstz."/>
    <w:basedOn w:val="DefaultParagraphFont"/>
    <w:rPr>
      <w:rFonts w:asciiTheme="majorHAnsi" w:eastAsiaTheme="majorEastAsia" w:hAnsiTheme="majorHAnsi" w:cstheme="majorBidi"/>
      <w:b/>
      <w:bCs/>
      <w:color w:val="2E74B5"/>
      <w:sz w:val="28"/>
      <w:szCs w:val="28"/>
    </w:rPr>
  </w:style>
  <w:style w:type="paragraph" w:customStyle="1" w:styleId="NoSpacing1">
    <w:name w:val="No Spacing1"/>
    <w:uiPriority w:val="1"/>
    <w:qFormat/>
    <w:rPr>
      <w:rFonts w:ascii="Calibri" w:eastAsia="Calibri" w:hAnsi="Calibri"/>
      <w:sz w:val="22"/>
      <w:szCs w:val="22"/>
      <w:lang w:val="en-GB" w:eastAsia="en-US"/>
    </w:rPr>
  </w:style>
  <w:style w:type="paragraph" w:customStyle="1" w:styleId="Sarakstarindkopa1">
    <w:name w:val="Saraksta rindkopa1"/>
    <w:basedOn w:val="Normal"/>
    <w:qFormat/>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Virsraksts4Rakstz">
    <w:name w:val="Virsraksts 4 Rakstz."/>
    <w:basedOn w:val="DefaultParagraphFont"/>
    <w:semiHidden/>
    <w:rPr>
      <w:rFonts w:asciiTheme="majorHAnsi" w:eastAsiaTheme="majorEastAsia" w:hAnsiTheme="majorHAnsi" w:cstheme="majorBidi"/>
      <w:i/>
      <w:iCs/>
      <w:color w:val="2E74B5"/>
      <w:sz w:val="24"/>
    </w:rPr>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msonormal804d7de8fd46f06a46511c7c60d1535e">
    <w:name w:val="msonormal_804d7de8fd46f06a46511c7c60d1535e"/>
    <w:basedOn w:val="Normal"/>
    <w:pPr>
      <w:overflowPunct/>
      <w:autoSpaceDE/>
      <w:autoSpaceDN/>
      <w:adjustRightInd/>
      <w:spacing w:before="100" w:beforeAutospacing="1" w:after="100" w:afterAutospacing="1"/>
      <w:textAlignment w:val="auto"/>
    </w:pPr>
    <w:rPr>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p1ec6ef230f1828039ee794566b9c58adc7c2cbe62cb8bc68c050425c5ba8f31b8a27acef266dd90d39414d7008ac34aefaf7273e7711e90b0756b47277683467b9778baeb17ec32ab5e8cb559c1356d2972ffd5a302495f4c9e8166b4b6537e0f698724f98dccd383c4ef8019c9d4464f">
    <w:name w:val="p1_ec6ef230f1828039ee794566b9c58adc_7c2cbe62cb8bc68c050425c5ba8f31b8_a27acef266dd90d39414d7008ac34aef_af7273e7711e90b0756b47277683467b_9778baeb17ec32ab5e8cb559c1356d29_72ffd5a302495f4c9e8166b4b6537e0f_698724f98dccd383c4ef8019c9d4464f"/>
    <w:basedOn w:val="Normal"/>
    <w:pPr>
      <w:suppressAutoHyphens/>
      <w:overflowPunct/>
      <w:autoSpaceDE/>
      <w:autoSpaceDN/>
      <w:adjustRightInd/>
      <w:spacing w:before="100" w:after="100"/>
      <w:textAlignment w:val="auto"/>
    </w:pPr>
    <w:rPr>
      <w:rFonts w:ascii="Times" w:eastAsia="SimSun" w:hAnsi="Times" w:cs="font738"/>
      <w:sz w:val="20"/>
      <w:lang w:val="en-US" w:eastAsia="ar-SA"/>
    </w:rPr>
  </w:style>
  <w:style w:type="table" w:customStyle="1" w:styleId="TableGrid0">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Revision1">
    <w:name w:val="Revision1"/>
    <w:uiPriority w:val="99"/>
    <w:semiHidden/>
    <w:rPr>
      <w:sz w:val="24"/>
    </w:rPr>
  </w:style>
  <w:style w:type="paragraph" w:customStyle="1" w:styleId="pf0">
    <w:name w:val="pf0"/>
    <w:basedOn w:val="Normal"/>
    <w:pPr>
      <w:overflowPunct/>
      <w:autoSpaceDE/>
      <w:autoSpaceDN/>
      <w:adjustRightInd/>
      <w:spacing w:before="100" w:beforeAutospacing="1" w:after="100" w:afterAutospacing="1"/>
      <w:textAlignment w:val="auto"/>
    </w:pPr>
    <w:rPr>
      <w:szCs w:val="24"/>
    </w:rPr>
  </w:style>
  <w:style w:type="character" w:customStyle="1" w:styleId="cf01">
    <w:name w:val="cf01"/>
    <w:basedOn w:val="DefaultParagraphFont"/>
    <w:rPr>
      <w:rFonts w:ascii="Segoe UI" w:hAnsi="Segoe UI" w:cs="Segoe UI" w:hint="default"/>
      <w:sz w:val="18"/>
      <w:szCs w:val="18"/>
      <w:shd w:val="clear" w:color="auto" w:fill="FFFFFF"/>
    </w:rPr>
  </w:style>
  <w:style w:type="character" w:customStyle="1" w:styleId="SarakstarindkopaRakstz">
    <w:name w:val="Saraksta rindkopa Rakstz."/>
    <w:basedOn w:val="DefaultParagraphFont"/>
    <w:uiPriority w:val="34"/>
    <w:rPr>
      <w:rFonts w:ascii="Calibri" w:eastAsia="Calibri" w:hAnsi="Calibri"/>
      <w:sz w:val="22"/>
      <w:szCs w:val="22"/>
      <w:lang w:val="en-US" w:eastAsia="en-US"/>
    </w:rPr>
  </w:style>
  <w:style w:type="table" w:customStyle="1" w:styleId="Reatabula1">
    <w:name w:val="Režģa tabula1"/>
    <w:basedOn w:val="TableNormal"/>
    <w:next w:val="TableGrid"/>
    <w:uiPriority w:val="5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ite.deksne@edu.jurmal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ite.deksne@edu.jurmal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ta.eliasa@edu.jurmala.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ite.deksne@edu.jurmala.lv" TargetMode="External"/><Relationship Id="rId4" Type="http://schemas.openxmlformats.org/officeDocument/2006/relationships/settings" Target="settings.xml"/><Relationship Id="rId9" Type="http://schemas.openxmlformats.org/officeDocument/2006/relationships/hyperlink" Target="mailto:edite.deksne@edu.jurmala.lv" TargetMode="External"/><Relationship Id="rId14" Type="http://schemas.openxmlformats.org/officeDocument/2006/relationships/hyperlink" Target="mailto:gunta.liepina@jurmala.lv"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4E38C-B288-4A0F-BB88-DF8A7D4DB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11717</Words>
  <Characters>6680</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Jurmalas Pilsetas Dome</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Dace Kaleja</dc:creator>
  <cp:lastModifiedBy>Lietotajs</cp:lastModifiedBy>
  <cp:revision>2</cp:revision>
  <cp:lastPrinted>2025-09-30T08:49:00Z</cp:lastPrinted>
  <dcterms:created xsi:type="dcterms:W3CDTF">2025-10-04T07:01:00Z</dcterms:created>
  <dcterms:modified xsi:type="dcterms:W3CDTF">2025-10-04T07:01:00Z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697d8244-6891-4602-bc62-78d2bd228672</vt:lpwstr>
  </property>
</Properties>
</file>